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42E58723" w14:textId="77777777" w:rsidR="00857962" w:rsidRPr="00371BEF" w:rsidRDefault="003850F8" w:rsidP="00870A1B">
      <w:pPr>
        <w:pStyle w:val="Title"/>
      </w:pPr>
      <w:r>
        <w:rPr>
          <w:noProof/>
          <w:lang w:eastAsia="en-GB"/>
        </w:rPr>
        <w:pict w14:anchorId="1C865514">
          <v:shapetype id="_x0000_t202" coordsize="21600,21600" o:spt="202" path="m0,0l0,21600,21600,21600,21600,0xe">
            <v:stroke joinstyle="miter"/>
            <v:path gradientshapeok="t" o:connecttype="rect"/>
          </v:shapetype>
          <v:shape id="Text Box 111" o:spid="_x0000_s1026" type="#_x0000_t202" style="position:absolute;left:0;text-align:left;margin-left:83.95pt;margin-top:38.7pt;width:4in;height:314.75pt;z-index:2516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" filled="f" fillcolor="#0c9" stroked="f">
            <v:textbox style="mso-next-textbox:#Text Box 111">
              <w:txbxContent>
                <w:p w14:paraId="1B75A0ED" w14:textId="77777777" w:rsidR="008A68BA" w:rsidRPr="00380C7B" w:rsidRDefault="008A68BA"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22432C">
                    <w:rPr>
                      <w:rFonts w:cs="Arial"/>
                      <w:b/>
                      <w:bCs/>
                      <w:color w:val="000000"/>
                      <w:sz w:val="36"/>
                      <w:szCs w:val="36"/>
                    </w:rPr>
                    <w:t>1012</w:t>
                  </w:r>
                </w:p>
                <w:p w14:paraId="0AAB606B" w14:textId="77777777" w:rsidR="008A68BA" w:rsidRDefault="008A68BA" w:rsidP="006D275C">
                  <w:pPr>
                    <w:autoSpaceDE w:val="0"/>
                    <w:autoSpaceDN w:val="0"/>
                    <w:adjustRightInd w:val="0"/>
                    <w:rPr>
                      <w:rFonts w:cs="Arial"/>
                      <w:b/>
                      <w:bCs/>
                      <w:color w:val="000000"/>
                      <w:sz w:val="36"/>
                      <w:szCs w:val="36"/>
                      <w:highlight w:val="yellow"/>
                    </w:rPr>
                  </w:pPr>
                </w:p>
                <w:p w14:paraId="6B9EA4D0" w14:textId="77777777" w:rsidR="008A68BA" w:rsidRPr="00A21691" w:rsidRDefault="008A68BA" w:rsidP="0022432C">
                  <w:pPr>
                    <w:autoSpaceDE w:val="0"/>
                    <w:autoSpaceDN w:val="0"/>
                    <w:adjustRightInd w:val="0"/>
                    <w:jc w:val="center"/>
                    <w:rPr>
                      <w:rFonts w:cs="Arial"/>
                      <w:b/>
                      <w:bCs/>
                      <w:sz w:val="36"/>
                      <w:szCs w:val="36"/>
                    </w:rPr>
                  </w:pPr>
                  <w:r w:rsidRPr="00A21691">
                    <w:rPr>
                      <w:rFonts w:cs="Arial"/>
                      <w:b/>
                      <w:bCs/>
                      <w:sz w:val="36"/>
                      <w:szCs w:val="36"/>
                    </w:rPr>
                    <w:t>On</w:t>
                  </w:r>
                </w:p>
                <w:p w14:paraId="4025A564" w14:textId="77777777" w:rsidR="008A68BA" w:rsidRPr="00A21691" w:rsidRDefault="008A68BA" w:rsidP="0022432C">
                  <w:pPr>
                    <w:autoSpaceDE w:val="0"/>
                    <w:autoSpaceDN w:val="0"/>
                    <w:adjustRightInd w:val="0"/>
                    <w:jc w:val="center"/>
                    <w:rPr>
                      <w:rFonts w:cs="Arial"/>
                      <w:b/>
                      <w:bCs/>
                      <w:sz w:val="36"/>
                      <w:szCs w:val="36"/>
                    </w:rPr>
                  </w:pPr>
                </w:p>
                <w:p w14:paraId="7F46C178" w14:textId="77777777" w:rsidR="008A68BA" w:rsidRPr="00A21691" w:rsidRDefault="008A68BA" w:rsidP="0022432C">
                  <w:pPr>
                    <w:autoSpaceDE w:val="0"/>
                    <w:autoSpaceDN w:val="0"/>
                    <w:adjustRightInd w:val="0"/>
                    <w:jc w:val="center"/>
                    <w:rPr>
                      <w:rFonts w:cs="Arial"/>
                      <w:b/>
                      <w:bCs/>
                      <w:sz w:val="36"/>
                      <w:szCs w:val="36"/>
                    </w:rPr>
                  </w:pPr>
                  <w:r>
                    <w:rPr>
                      <w:rFonts w:cs="Arial"/>
                      <w:b/>
                      <w:bCs/>
                      <w:sz w:val="36"/>
                      <w:szCs w:val="36"/>
                    </w:rPr>
                    <w:t>T</w:t>
                  </w:r>
                  <w:r w:rsidRPr="00A21691">
                    <w:rPr>
                      <w:rFonts w:cs="Arial"/>
                      <w:b/>
                      <w:bCs/>
                      <w:sz w:val="36"/>
                      <w:szCs w:val="36"/>
                    </w:rPr>
                    <w:t>he</w:t>
                  </w:r>
                </w:p>
                <w:p w14:paraId="5879181F" w14:textId="77777777" w:rsidR="008A68BA" w:rsidRPr="00A21691" w:rsidRDefault="008A68BA" w:rsidP="0022432C">
                  <w:pPr>
                    <w:autoSpaceDE w:val="0"/>
                    <w:autoSpaceDN w:val="0"/>
                    <w:adjustRightInd w:val="0"/>
                    <w:jc w:val="center"/>
                    <w:rPr>
                      <w:rFonts w:cs="Arial"/>
                      <w:b/>
                      <w:bCs/>
                      <w:sz w:val="36"/>
                      <w:szCs w:val="36"/>
                      <w:highlight w:val="yellow"/>
                    </w:rPr>
                  </w:pPr>
                  <w:r w:rsidRPr="00A21691">
                    <w:rPr>
                      <w:rFonts w:cs="Arial"/>
                      <w:b/>
                      <w:bCs/>
                      <w:sz w:val="36"/>
                      <w:szCs w:val="36"/>
                    </w:rPr>
                    <w:t>Protection of Lighthouses</w:t>
                  </w:r>
                </w:p>
                <w:p w14:paraId="389F3D19" w14:textId="240994BF" w:rsidR="008A68BA" w:rsidRPr="00A21691" w:rsidRDefault="008A68BA" w:rsidP="0022432C">
                  <w:pPr>
                    <w:autoSpaceDE w:val="0"/>
                    <w:autoSpaceDN w:val="0"/>
                    <w:adjustRightInd w:val="0"/>
                    <w:jc w:val="center"/>
                    <w:rPr>
                      <w:rFonts w:cs="Arial"/>
                      <w:b/>
                      <w:bCs/>
                      <w:sz w:val="36"/>
                      <w:szCs w:val="36"/>
                    </w:rPr>
                  </w:pPr>
                  <w:proofErr w:type="gramStart"/>
                  <w:r>
                    <w:rPr>
                      <w:rFonts w:cs="Arial"/>
                      <w:b/>
                      <w:bCs/>
                      <w:sz w:val="36"/>
                      <w:szCs w:val="36"/>
                    </w:rPr>
                    <w:t>a</w:t>
                  </w:r>
                  <w:r w:rsidRPr="00A21691">
                    <w:rPr>
                      <w:rFonts w:cs="Arial"/>
                      <w:b/>
                      <w:bCs/>
                      <w:sz w:val="36"/>
                      <w:szCs w:val="36"/>
                    </w:rPr>
                    <w:t>nd</w:t>
                  </w:r>
                  <w:proofErr w:type="gramEnd"/>
                  <w:r>
                    <w:rPr>
                      <w:rFonts w:cs="Arial"/>
                      <w:b/>
                      <w:bCs/>
                      <w:sz w:val="36"/>
                      <w:szCs w:val="36"/>
                    </w:rPr>
                    <w:t xml:space="preserve"> other </w:t>
                  </w:r>
                </w:p>
                <w:p w14:paraId="4FF7A7C5" w14:textId="77777777" w:rsidR="008A68BA" w:rsidRPr="007E035D" w:rsidRDefault="008A68BA" w:rsidP="0022432C">
                  <w:pPr>
                    <w:autoSpaceDE w:val="0"/>
                    <w:autoSpaceDN w:val="0"/>
                    <w:adjustRightInd w:val="0"/>
                    <w:jc w:val="center"/>
                    <w:rPr>
                      <w:rFonts w:cs="Arial"/>
                      <w:b/>
                      <w:bCs/>
                      <w:color w:val="FF0000"/>
                      <w:sz w:val="36"/>
                      <w:szCs w:val="36"/>
                      <w:highlight w:val="yellow"/>
                    </w:rPr>
                  </w:pPr>
                  <w:r>
                    <w:rPr>
                      <w:rFonts w:cs="Arial"/>
                      <w:b/>
                      <w:bCs/>
                      <w:sz w:val="36"/>
                      <w:szCs w:val="36"/>
                    </w:rPr>
                    <w:t>Aids to Navigation against</w:t>
                  </w:r>
                  <w:r w:rsidRPr="00A21691">
                    <w:rPr>
                      <w:rFonts w:cs="Arial"/>
                      <w:b/>
                      <w:bCs/>
                      <w:sz w:val="36"/>
                      <w:szCs w:val="36"/>
                    </w:rPr>
                    <w:t xml:space="preserve"> Damage from Lightning</w:t>
                  </w:r>
                </w:p>
                <w:p w14:paraId="6AEC198A" w14:textId="77777777" w:rsidR="008A68BA" w:rsidRPr="00380C7B" w:rsidRDefault="008A68BA" w:rsidP="00460028">
                  <w:pPr>
                    <w:autoSpaceDE w:val="0"/>
                    <w:autoSpaceDN w:val="0"/>
                    <w:adjustRightInd w:val="0"/>
                    <w:jc w:val="center"/>
                    <w:rPr>
                      <w:rFonts w:cs="Arial"/>
                      <w:b/>
                      <w:bCs/>
                      <w:color w:val="000000"/>
                      <w:sz w:val="36"/>
                      <w:szCs w:val="36"/>
                      <w:highlight w:val="yellow"/>
                    </w:rPr>
                  </w:pPr>
                </w:p>
                <w:p w14:paraId="7E9CAF53" w14:textId="77777777" w:rsidR="008A68BA" w:rsidRPr="0002796D" w:rsidRDefault="008A68BA" w:rsidP="00460028">
                  <w:pPr>
                    <w:autoSpaceDE w:val="0"/>
                    <w:autoSpaceDN w:val="0"/>
                    <w:adjustRightInd w:val="0"/>
                    <w:jc w:val="center"/>
                    <w:rPr>
                      <w:rFonts w:cs="Arial"/>
                      <w:b/>
                      <w:bCs/>
                      <w:color w:val="000000"/>
                      <w:sz w:val="36"/>
                      <w:szCs w:val="36"/>
                    </w:rPr>
                  </w:pPr>
                  <w:r w:rsidRPr="0002796D">
                    <w:rPr>
                      <w:rFonts w:cs="Arial"/>
                      <w:b/>
                      <w:bCs/>
                      <w:color w:val="000000"/>
                      <w:sz w:val="36"/>
                      <w:szCs w:val="36"/>
                    </w:rPr>
                    <w:t>Edition 3</w:t>
                  </w:r>
                </w:p>
                <w:p w14:paraId="5BFF0E71" w14:textId="77777777" w:rsidR="008A68BA" w:rsidRPr="0002796D" w:rsidRDefault="008A68BA" w:rsidP="00460028">
                  <w:pPr>
                    <w:autoSpaceDE w:val="0"/>
                    <w:autoSpaceDN w:val="0"/>
                    <w:adjustRightInd w:val="0"/>
                    <w:jc w:val="center"/>
                    <w:rPr>
                      <w:rFonts w:cs="Arial"/>
                      <w:b/>
                      <w:bCs/>
                      <w:color w:val="000000"/>
                      <w:sz w:val="36"/>
                      <w:szCs w:val="36"/>
                    </w:rPr>
                  </w:pPr>
                </w:p>
                <w:p w14:paraId="62D9F8AA" w14:textId="77777777" w:rsidR="008A68BA" w:rsidRPr="0002796D" w:rsidRDefault="008A68BA" w:rsidP="00460028">
                  <w:pPr>
                    <w:autoSpaceDE w:val="0"/>
                    <w:autoSpaceDN w:val="0"/>
                    <w:adjustRightInd w:val="0"/>
                    <w:jc w:val="center"/>
                    <w:rPr>
                      <w:rFonts w:cs="Arial"/>
                      <w:b/>
                      <w:bCs/>
                      <w:color w:val="000000"/>
                      <w:sz w:val="36"/>
                      <w:szCs w:val="36"/>
                    </w:rPr>
                  </w:pPr>
                  <w:r w:rsidRPr="0002796D">
                    <w:rPr>
                      <w:rFonts w:cs="Arial"/>
                      <w:b/>
                      <w:bCs/>
                      <w:color w:val="000000"/>
                      <w:sz w:val="36"/>
                      <w:szCs w:val="36"/>
                    </w:rPr>
                    <w:t>April 2013</w:t>
                  </w:r>
                </w:p>
                <w:p w14:paraId="5F257603" w14:textId="77777777" w:rsidR="008A68BA" w:rsidRDefault="008A68BA" w:rsidP="00460028">
                  <w:pPr>
                    <w:autoSpaceDE w:val="0"/>
                    <w:autoSpaceDN w:val="0"/>
                    <w:adjustRightInd w:val="0"/>
                    <w:jc w:val="center"/>
                    <w:rPr>
                      <w:rFonts w:cs="Arial"/>
                      <w:b/>
                      <w:bCs/>
                      <w:color w:val="000000"/>
                    </w:rPr>
                  </w:pPr>
                  <w:r w:rsidRPr="0022432C">
                    <w:rPr>
                      <w:rFonts w:cs="Arial"/>
                      <w:b/>
                      <w:bCs/>
                      <w:color w:val="000000"/>
                    </w:rPr>
                    <w:t>Edition 2; J</w:t>
                  </w:r>
                  <w:r>
                    <w:rPr>
                      <w:rFonts w:cs="Arial"/>
                      <w:b/>
                      <w:bCs/>
                      <w:color w:val="000000"/>
                    </w:rPr>
                    <w:t>une 2000</w:t>
                  </w:r>
                </w:p>
              </w:txbxContent>
            </v:textbox>
          </v:shape>
        </w:pict>
      </w:r>
      <w:bookmarkStart w:id="0" w:name="_Ref227998900"/>
      <w:bookmarkStart w:id="1" w:name="_Ref227998918"/>
      <w:bookmarkEnd w:id="0"/>
      <w:bookmarkEnd w:id="1"/>
      <w:r>
        <w:rPr>
          <w:noProof/>
          <w:lang w:eastAsia="en-GB"/>
        </w:rPr>
        <w:pict w14:anchorId="687A97DC">
          <v:shape id="Text Box 114" o:spid="_x0000_s1029" type="#_x0000_t202" style="position:absolute;left:0;text-align:left;margin-left:-197.75pt;margin-top:445.9pt;width:432.3pt;height:30.1pt;rotation:-90;z-index:25165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" filled="f" fillcolor="#0c9" stroked="f">
            <v:textbox style="layout-flow:vertical;mso-layout-flow-alt:bottom-to-top;mso-next-textbox:#Text Box 114">
              <w:txbxContent>
                <w:p w14:paraId="4F087BCE" w14:textId="77777777" w:rsidR="008A68BA" w:rsidRDefault="008A68BA"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w:r>
      <w:r>
        <w:rPr>
          <w:noProof/>
          <w:lang w:eastAsia="en-GB"/>
        </w:rPr>
        <w:pict w14:anchorId="4220CA95">
          <v:line id="Line 116" o:spid="_x0000_s1031" style="position:absolute;left:0;text-align:left;flip:y;z-index:251654656;visibility:visibl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AFfGg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NUAV8aAgAANAQAAA4AAAAAAAAAAAAAAAAALgIAAGRycy9lMm9Eb2MueG1sUEsBAi0AFAAG&#10;AAgAAAAhAOvQkrHcAAAACQEAAA8AAAAAAAAAAAAAAAAAdAQAAGRycy9kb3ducmV2LnhtbFBLBQYA&#10;AAAABAAEAPMAAAB9BQAAAAA=&#10;"/>
        </w:pict>
      </w:r>
      <w:r>
        <w:rPr>
          <w:noProof/>
          <w:lang w:eastAsia="en-GB"/>
        </w:rPr>
        <w:pict w14:anchorId="7F089309">
          <v:line id="Line 117" o:spid="_x0000_s1032" style="position:absolute;left:0;text-align:left;z-index:251655680;visibility:visibl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GJI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K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AEGGJI&#10;FAIAACoEAAAOAAAAAAAAAAAAAAAAAC4CAABkcnMvZTJvRG9jLnhtbFBLAQItABQABgAIAAAAIQCt&#10;h9P/2gAAAAUBAAAPAAAAAAAAAAAAAAAAAG4EAABkcnMvZG93bnJldi54bWxQSwUGAAAAAAQABADz&#10;AAAAdQUAAAAA&#10;"/>
        </w:pict>
      </w:r>
      <w:r>
        <w:rPr>
          <w:noProof/>
          <w:lang w:eastAsia="en-GB"/>
        </w:rPr>
        <w:pict w14:anchorId="06FDC978">
          <v:shape id="Text Box 115" o:spid="_x0000_s1030" type="#_x0000_t202" style="position:absolute;left:0;text-align:left;margin-left:-90.1pt;margin-top:122.15pt;width:224pt;height:37.1pt;rotation:-90;z-index:25165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h39xgIAANQ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J3uHf3GAgAA1AUAAA4AAAAAAAAAAAAAAAAALgIAAGRycy9lMm9Eb2MueG1sUEsBAi0AFAAG&#10;AAgAAAAhAGjRzwPbAAAABwEAAA8AAAAAAAAAAAAAAAAAIAUAAGRycy9kb3ducmV2LnhtbFBLBQYA&#10;AAAABAAEAPMAAAAoBgAAAAA=&#10;" filled="f" fillcolor="#0c9" stroked="f">
            <v:textbox style="layout-flow:vertical;mso-layout-flow-alt:bottom-to-top;mso-next-textbox:#Text Box 115">
              <w:txbxContent>
                <w:p w14:paraId="0D20A5E7" w14:textId="77777777" w:rsidR="008A68BA" w:rsidRDefault="008A68BA"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w:r>
      <w:r>
        <w:rPr>
          <w:noProof/>
          <w:lang w:eastAsia="en-GB"/>
        </w:rPr>
        <w:pict w14:anchorId="5126A42F">
          <v:shape id="Text Box 118" o:spid="_x0000_s1028" type="#_x0000_t202" style="position:absolute;left:0;text-align:left;margin-left:67.35pt;margin-top:585.35pt;width:361.25pt;height:69.6pt;z-index:251651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WM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A/uYWMvgIAAMIFAAAOAAAAAAAAAAAAAAAAAC4CAABkcnMvZTJvRG9jLnhtbFBLAQItABQABgAI&#10;AAAAIQChOP1k4QAAAA0BAAAPAAAAAAAAAAAAAAAAABgFAABkcnMvZG93bnJldi54bWxQSwUGAAAA&#10;AAQABADzAAAAJgYAAAAA&#10;" filled="f" fillcolor="#0c9" stroked="f">
            <v:textbox style="mso-next-textbox:#Text Box 118">
              <w:txbxContent>
                <w:p w14:paraId="04A82FA9" w14:textId="77777777" w:rsidR="008A68BA" w:rsidRPr="007E035D" w:rsidRDefault="008A68BA" w:rsidP="00460028">
                  <w:pPr>
                    <w:autoSpaceDE w:val="0"/>
                    <w:autoSpaceDN w:val="0"/>
                    <w:adjustRightInd w:val="0"/>
                    <w:jc w:val="center"/>
                    <w:rPr>
                      <w:rFonts w:cs="Arial"/>
                      <w:color w:val="FF0000"/>
                      <w:sz w:val="20"/>
                      <w:szCs w:val="18"/>
                      <w:lang w:val="fr-FR"/>
                    </w:rPr>
                  </w:pPr>
                  <w:r w:rsidRPr="00A21691">
                    <w:rPr>
                      <w:rFonts w:cs="Arial"/>
                      <w:sz w:val="20"/>
                      <w:szCs w:val="18"/>
                      <w:lang w:val="fr-FR"/>
                    </w:rPr>
                    <w:t xml:space="preserve">10, rue des </w:t>
                  </w:r>
                  <w:proofErr w:type="spellStart"/>
                  <w:r w:rsidRPr="00A21691">
                    <w:rPr>
                      <w:rFonts w:cs="Arial"/>
                      <w:sz w:val="20"/>
                      <w:szCs w:val="18"/>
                      <w:lang w:val="fr-FR"/>
                    </w:rPr>
                    <w:t>Gaudines</w:t>
                  </w:r>
                  <w:proofErr w:type="spellEnd"/>
                </w:p>
                <w:p w14:paraId="43391C45" w14:textId="77777777" w:rsidR="008A68BA" w:rsidRDefault="008A68BA"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00FE4D8D" w14:textId="77777777" w:rsidR="008A68BA" w:rsidRDefault="008A68BA"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14:paraId="36F1BC77" w14:textId="77777777" w:rsidR="008A68BA" w:rsidRDefault="008A68BA" w:rsidP="00B534F2">
                  <w:pPr>
                    <w:autoSpaceDE w:val="0"/>
                    <w:autoSpaceDN w:val="0"/>
                    <w:adjustRightInd w:val="0"/>
                    <w:jc w:val="center"/>
                    <w:rPr>
                      <w:rFonts w:cs="Arial"/>
                      <w:color w:val="000000"/>
                      <w:sz w:val="18"/>
                      <w:szCs w:val="18"/>
                      <w:lang w:val="fr-FR"/>
                    </w:rPr>
                  </w:pPr>
                  <w:r w:rsidRPr="002B5634">
                    <w:rPr>
                      <w:rFonts w:cs="Arial"/>
                      <w:color w:val="000000"/>
                      <w:sz w:val="20"/>
                      <w:szCs w:val="18"/>
                      <w:lang w:val="pt-PT"/>
                    </w:rPr>
                    <w:t xml:space="preserve">e-mail:  </w:t>
                  </w:r>
                  <w:hyperlink r:id="rId9" w:history="1">
                    <w:r w:rsidRPr="002B5634">
                      <w:rPr>
                        <w:rStyle w:val="Hyperlink"/>
                        <w:rFonts w:cs="Arial"/>
                        <w:sz w:val="20"/>
                        <w:szCs w:val="18"/>
                        <w:lang w:val="pt-PT"/>
                      </w:rPr>
                      <w:t>iala-aism@wanadoo.fr</w:t>
                    </w:r>
                  </w:hyperlink>
                  <w:r w:rsidRPr="002B5634">
                    <w:rPr>
                      <w:rFonts w:cs="Arial"/>
                      <w:color w:val="000000"/>
                      <w:sz w:val="20"/>
                      <w:szCs w:val="18"/>
                      <w:lang w:val="pt-PT"/>
                    </w:rPr>
                    <w:t xml:space="preserve">       Internet:  </w:t>
                  </w:r>
                  <w:hyperlink r:id="rId10" w:history="1">
                    <w:r w:rsidRPr="002B5634">
                      <w:rPr>
                        <w:rStyle w:val="Hyperlink"/>
                        <w:rFonts w:cs="Arial"/>
                        <w:sz w:val="20"/>
                        <w:szCs w:val="18"/>
                        <w:lang w:val="pt-PT"/>
                      </w:rPr>
                      <w:t>www.iala-aism.org</w:t>
                    </w:r>
                  </w:hyperlink>
                </w:p>
              </w:txbxContent>
            </v:textbox>
          </v:shape>
        </w:pict>
      </w:r>
      <w:r w:rsidR="00600E7E">
        <w:rPr>
          <w:noProof/>
          <w:lang w:val="en-US"/>
        </w:rPr>
        <w:drawing>
          <wp:anchor distT="0" distB="0" distL="114300" distR="114300" simplePos="0" relativeHeight="251650560" behindDoc="0" locked="0" layoutInCell="1" allowOverlap="1" wp14:anchorId="527583A1" wp14:editId="01478831">
            <wp:simplePos x="0" y="0"/>
            <wp:positionH relativeFrom="column">
              <wp:posOffset>2514600</wp:posOffset>
            </wp:positionH>
            <wp:positionV relativeFrom="paragraph">
              <wp:posOffset>4611370</wp:posOffset>
            </wp:positionV>
            <wp:extent cx="898525" cy="1236980"/>
            <wp:effectExtent l="19050" t="0" r="0" b="0"/>
            <wp:wrapNone/>
            <wp:docPr id="29"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1" cstate="print"/>
                    <a:srcRect/>
                    <a:stretch>
                      <a:fillRect/>
                    </a:stretch>
                  </pic:blipFill>
                  <pic:spPr bwMode="auto">
                    <a:xfrm>
                      <a:off x="0" y="0"/>
                      <a:ext cx="898525" cy="1236980"/>
                    </a:xfrm>
                    <a:prstGeom prst="rect">
                      <a:avLst/>
                    </a:prstGeom>
                    <a:noFill/>
                    <a:ln w="9525">
                      <a:noFill/>
                      <a:miter lim="800000"/>
                      <a:headEnd/>
                      <a:tailEnd/>
                    </a:ln>
                  </pic:spPr>
                </pic:pic>
              </a:graphicData>
            </a:graphic>
          </wp:anchor>
        </w:drawing>
      </w:r>
      <w:r w:rsidR="00460028" w:rsidRPr="00371BEF">
        <w:br w:type="page"/>
      </w:r>
      <w:bookmarkStart w:id="2" w:name="_Toc353870737"/>
      <w:r w:rsidR="009A2C02" w:rsidRPr="00371BEF">
        <w:lastRenderedPageBreak/>
        <w:t>Document Revisions</w:t>
      </w:r>
      <w:bookmarkEnd w:id="2"/>
    </w:p>
    <w:p w14:paraId="7A7E2B31"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0E734745" w14:textId="77777777">
        <w:tc>
          <w:tcPr>
            <w:tcW w:w="1908" w:type="dxa"/>
          </w:tcPr>
          <w:p w14:paraId="554C0311" w14:textId="77777777" w:rsidR="00857962" w:rsidRPr="00371BEF" w:rsidRDefault="00857962" w:rsidP="00A163D8">
            <w:pPr>
              <w:spacing w:before="60" w:after="60"/>
              <w:jc w:val="center"/>
              <w:rPr>
                <w:rFonts w:cs="Arial"/>
                <w:b/>
                <w:bCs/>
              </w:rPr>
            </w:pPr>
            <w:r w:rsidRPr="00371BEF">
              <w:rPr>
                <w:rFonts w:cs="Arial"/>
                <w:b/>
                <w:bCs/>
              </w:rPr>
              <w:t>Date</w:t>
            </w:r>
          </w:p>
        </w:tc>
        <w:tc>
          <w:tcPr>
            <w:tcW w:w="3360" w:type="dxa"/>
          </w:tcPr>
          <w:p w14:paraId="601E7E36" w14:textId="77777777"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14:paraId="0CDCD20F" w14:textId="77777777" w:rsidR="00857962" w:rsidRPr="00371BEF" w:rsidRDefault="00857962" w:rsidP="00A163D8">
            <w:pPr>
              <w:spacing w:before="60" w:after="60"/>
              <w:jc w:val="center"/>
              <w:rPr>
                <w:rFonts w:cs="Arial"/>
                <w:b/>
                <w:bCs/>
              </w:rPr>
            </w:pPr>
            <w:r w:rsidRPr="00371BEF">
              <w:rPr>
                <w:rFonts w:cs="Arial"/>
                <w:b/>
                <w:bCs/>
              </w:rPr>
              <w:t>Requirement for Revision</w:t>
            </w:r>
          </w:p>
        </w:tc>
      </w:tr>
      <w:tr w:rsidR="00857962" w:rsidRPr="00371BEF" w14:paraId="28C35FFB" w14:textId="77777777" w:rsidTr="00B534F2">
        <w:trPr>
          <w:trHeight w:val="851"/>
        </w:trPr>
        <w:tc>
          <w:tcPr>
            <w:tcW w:w="1908" w:type="dxa"/>
            <w:vAlign w:val="center"/>
          </w:tcPr>
          <w:p w14:paraId="7781CFEB" w14:textId="77777777" w:rsidR="00857962" w:rsidRPr="0022432C" w:rsidRDefault="0022432C" w:rsidP="00A163D8">
            <w:pPr>
              <w:spacing w:before="60" w:after="60"/>
            </w:pPr>
            <w:r w:rsidRPr="0022432C">
              <w:t>December 2005</w:t>
            </w:r>
          </w:p>
        </w:tc>
        <w:tc>
          <w:tcPr>
            <w:tcW w:w="3360" w:type="dxa"/>
            <w:vAlign w:val="center"/>
          </w:tcPr>
          <w:p w14:paraId="4A1270DE" w14:textId="77777777" w:rsidR="00857962" w:rsidRPr="0022432C" w:rsidRDefault="0022432C" w:rsidP="00A163D8">
            <w:pPr>
              <w:spacing w:before="60" w:after="60"/>
            </w:pPr>
            <w:r w:rsidRPr="0022432C">
              <w:t>Entire document</w:t>
            </w:r>
          </w:p>
        </w:tc>
        <w:tc>
          <w:tcPr>
            <w:tcW w:w="4161" w:type="dxa"/>
            <w:vAlign w:val="center"/>
          </w:tcPr>
          <w:p w14:paraId="4080D049" w14:textId="77777777" w:rsidR="00857962" w:rsidRPr="00371BEF" w:rsidRDefault="006D275C" w:rsidP="0022432C">
            <w:pPr>
              <w:spacing w:before="60" w:after="60"/>
            </w:pPr>
            <w:r>
              <w:t>Reformatted to reflect IALA documentation hierarchy</w:t>
            </w:r>
          </w:p>
        </w:tc>
      </w:tr>
      <w:tr w:rsidR="00857962" w:rsidRPr="00371BEF" w14:paraId="0BCB307C" w14:textId="77777777" w:rsidTr="00B534F2">
        <w:trPr>
          <w:trHeight w:val="851"/>
        </w:trPr>
        <w:tc>
          <w:tcPr>
            <w:tcW w:w="1908" w:type="dxa"/>
            <w:vAlign w:val="center"/>
          </w:tcPr>
          <w:p w14:paraId="6A45E364" w14:textId="2B562B18" w:rsidR="00857962" w:rsidRPr="00371BEF" w:rsidRDefault="00887633" w:rsidP="004974F5">
            <w:pPr>
              <w:spacing w:before="60" w:after="60"/>
            </w:pPr>
            <w:r>
              <w:t>May</w:t>
            </w:r>
            <w:r w:rsidR="00BD0D21" w:rsidRPr="004974F5">
              <w:t xml:space="preserve"> </w:t>
            </w:r>
            <w:r w:rsidR="006D275C" w:rsidRPr="004974F5">
              <w:t>201</w:t>
            </w:r>
            <w:r w:rsidR="004974F5" w:rsidRPr="004974F5">
              <w:t>3</w:t>
            </w:r>
          </w:p>
        </w:tc>
        <w:tc>
          <w:tcPr>
            <w:tcW w:w="3360" w:type="dxa"/>
            <w:vAlign w:val="center"/>
          </w:tcPr>
          <w:p w14:paraId="163170E9" w14:textId="77777777" w:rsidR="00857962" w:rsidRPr="00371BEF" w:rsidRDefault="00857962" w:rsidP="00A163D8">
            <w:pPr>
              <w:spacing w:before="60" w:after="60"/>
            </w:pPr>
          </w:p>
        </w:tc>
        <w:tc>
          <w:tcPr>
            <w:tcW w:w="4161" w:type="dxa"/>
            <w:vAlign w:val="center"/>
          </w:tcPr>
          <w:p w14:paraId="01C55E9C" w14:textId="77777777" w:rsidR="00857962" w:rsidRPr="00371BEF" w:rsidRDefault="004974F5" w:rsidP="004974F5">
            <w:pPr>
              <w:spacing w:before="60" w:after="60"/>
            </w:pPr>
            <w:r>
              <w:t xml:space="preserve">Additional sections added and document updated to reflect </w:t>
            </w:r>
            <w:r w:rsidR="005A330E">
              <w:t>changes</w:t>
            </w:r>
            <w:r>
              <w:t xml:space="preserve"> to IEC standard.</w:t>
            </w:r>
          </w:p>
        </w:tc>
      </w:tr>
      <w:tr w:rsidR="00857962" w:rsidRPr="00371BEF" w14:paraId="46FFBA54" w14:textId="77777777" w:rsidTr="00B534F2">
        <w:trPr>
          <w:trHeight w:val="851"/>
        </w:trPr>
        <w:tc>
          <w:tcPr>
            <w:tcW w:w="1908" w:type="dxa"/>
            <w:vAlign w:val="center"/>
          </w:tcPr>
          <w:p w14:paraId="0D0FC62A" w14:textId="77777777" w:rsidR="00857962" w:rsidRPr="00371BEF" w:rsidRDefault="00857962" w:rsidP="00A163D8">
            <w:pPr>
              <w:spacing w:before="60" w:after="60"/>
            </w:pPr>
          </w:p>
        </w:tc>
        <w:tc>
          <w:tcPr>
            <w:tcW w:w="3360" w:type="dxa"/>
            <w:vAlign w:val="center"/>
          </w:tcPr>
          <w:p w14:paraId="3131FDCF" w14:textId="77777777" w:rsidR="00857962" w:rsidRPr="00371BEF" w:rsidRDefault="00857962" w:rsidP="00A163D8">
            <w:pPr>
              <w:spacing w:before="60" w:after="60"/>
            </w:pPr>
          </w:p>
        </w:tc>
        <w:tc>
          <w:tcPr>
            <w:tcW w:w="4161" w:type="dxa"/>
            <w:vAlign w:val="center"/>
          </w:tcPr>
          <w:p w14:paraId="65E2C07F" w14:textId="77777777" w:rsidR="00857962" w:rsidRPr="00371BEF" w:rsidRDefault="00857962" w:rsidP="00A163D8">
            <w:pPr>
              <w:spacing w:before="60" w:after="60"/>
            </w:pPr>
          </w:p>
        </w:tc>
      </w:tr>
      <w:tr w:rsidR="00857962" w:rsidRPr="00371BEF" w14:paraId="07A48CBA" w14:textId="77777777" w:rsidTr="00B534F2">
        <w:trPr>
          <w:trHeight w:val="851"/>
        </w:trPr>
        <w:tc>
          <w:tcPr>
            <w:tcW w:w="1908" w:type="dxa"/>
            <w:vAlign w:val="center"/>
          </w:tcPr>
          <w:p w14:paraId="5B9BFB76" w14:textId="77777777" w:rsidR="00857962" w:rsidRPr="00371BEF" w:rsidRDefault="00857962" w:rsidP="00A163D8">
            <w:pPr>
              <w:spacing w:before="60" w:after="60"/>
            </w:pPr>
          </w:p>
        </w:tc>
        <w:tc>
          <w:tcPr>
            <w:tcW w:w="3360" w:type="dxa"/>
            <w:vAlign w:val="center"/>
          </w:tcPr>
          <w:p w14:paraId="0A0ABAA2" w14:textId="77777777" w:rsidR="00857962" w:rsidRPr="00371BEF" w:rsidRDefault="00857962" w:rsidP="00A163D8">
            <w:pPr>
              <w:spacing w:before="60" w:after="60"/>
            </w:pPr>
          </w:p>
        </w:tc>
        <w:tc>
          <w:tcPr>
            <w:tcW w:w="4161" w:type="dxa"/>
            <w:vAlign w:val="center"/>
          </w:tcPr>
          <w:p w14:paraId="58A68761" w14:textId="77777777" w:rsidR="00857962" w:rsidRPr="00371BEF" w:rsidRDefault="00857962" w:rsidP="00A163D8">
            <w:pPr>
              <w:spacing w:before="60" w:after="60"/>
            </w:pPr>
          </w:p>
        </w:tc>
      </w:tr>
      <w:tr w:rsidR="00857962" w:rsidRPr="00371BEF" w14:paraId="49544F05" w14:textId="77777777" w:rsidTr="00B534F2">
        <w:trPr>
          <w:trHeight w:val="851"/>
        </w:trPr>
        <w:tc>
          <w:tcPr>
            <w:tcW w:w="1908" w:type="dxa"/>
            <w:vAlign w:val="center"/>
          </w:tcPr>
          <w:p w14:paraId="4EB7720B" w14:textId="77777777" w:rsidR="00857962" w:rsidRPr="00371BEF" w:rsidRDefault="00857962" w:rsidP="00A163D8">
            <w:pPr>
              <w:spacing w:before="60" w:after="60"/>
            </w:pPr>
          </w:p>
        </w:tc>
        <w:tc>
          <w:tcPr>
            <w:tcW w:w="3360" w:type="dxa"/>
            <w:vAlign w:val="center"/>
          </w:tcPr>
          <w:p w14:paraId="6E9EEBDB" w14:textId="77777777" w:rsidR="00857962" w:rsidRPr="00371BEF" w:rsidRDefault="00857962" w:rsidP="00A163D8">
            <w:pPr>
              <w:spacing w:before="60" w:after="60"/>
            </w:pPr>
          </w:p>
        </w:tc>
        <w:tc>
          <w:tcPr>
            <w:tcW w:w="4161" w:type="dxa"/>
            <w:vAlign w:val="center"/>
          </w:tcPr>
          <w:p w14:paraId="61CB24EC" w14:textId="77777777" w:rsidR="00857962" w:rsidRPr="00371BEF" w:rsidRDefault="00857962" w:rsidP="00A163D8">
            <w:pPr>
              <w:spacing w:before="60" w:after="60"/>
            </w:pPr>
          </w:p>
        </w:tc>
      </w:tr>
      <w:tr w:rsidR="00857962" w:rsidRPr="00371BEF" w14:paraId="1D54D9B0" w14:textId="77777777" w:rsidTr="00B534F2">
        <w:trPr>
          <w:trHeight w:val="851"/>
        </w:trPr>
        <w:tc>
          <w:tcPr>
            <w:tcW w:w="1908" w:type="dxa"/>
            <w:vAlign w:val="center"/>
          </w:tcPr>
          <w:p w14:paraId="42685220" w14:textId="77777777" w:rsidR="00857962" w:rsidRPr="00371BEF" w:rsidRDefault="00857962" w:rsidP="00A163D8">
            <w:pPr>
              <w:spacing w:before="60" w:after="60"/>
            </w:pPr>
          </w:p>
        </w:tc>
        <w:tc>
          <w:tcPr>
            <w:tcW w:w="3360" w:type="dxa"/>
            <w:vAlign w:val="center"/>
          </w:tcPr>
          <w:p w14:paraId="37237143" w14:textId="77777777" w:rsidR="00857962" w:rsidRPr="00371BEF" w:rsidRDefault="00857962" w:rsidP="00A163D8">
            <w:pPr>
              <w:spacing w:before="60" w:after="60"/>
            </w:pPr>
          </w:p>
        </w:tc>
        <w:tc>
          <w:tcPr>
            <w:tcW w:w="4161" w:type="dxa"/>
            <w:vAlign w:val="center"/>
          </w:tcPr>
          <w:p w14:paraId="65BCF6CC" w14:textId="77777777" w:rsidR="00857962" w:rsidRPr="00371BEF" w:rsidRDefault="00857962" w:rsidP="00A163D8">
            <w:pPr>
              <w:spacing w:before="60" w:after="60"/>
            </w:pPr>
          </w:p>
        </w:tc>
      </w:tr>
    </w:tbl>
    <w:p w14:paraId="5B2FE5CA" w14:textId="77777777" w:rsidR="00460028" w:rsidRPr="00371BEF" w:rsidRDefault="00857962" w:rsidP="00371BEF">
      <w:pPr>
        <w:pStyle w:val="Title"/>
      </w:pPr>
      <w:r w:rsidRPr="00371BEF">
        <w:br w:type="page"/>
      </w:r>
      <w:bookmarkStart w:id="3" w:name="_Toc353870738"/>
      <w:r w:rsidR="00371BEF" w:rsidRPr="00371BEF">
        <w:lastRenderedPageBreak/>
        <w:t>Table of Contents</w:t>
      </w:r>
      <w:bookmarkEnd w:id="3"/>
    </w:p>
    <w:p w14:paraId="578F60B4" w14:textId="77777777" w:rsidR="00655287" w:rsidRPr="00371BEF" w:rsidRDefault="00655287" w:rsidP="00380C7B"/>
    <w:p w14:paraId="327DCFEE" w14:textId="77777777" w:rsidR="0085541C" w:rsidRDefault="00F42965">
      <w:pPr>
        <w:pStyle w:val="TOC1"/>
        <w:rPr>
          <w:rFonts w:asciiTheme="minorHAnsi" w:eastAsiaTheme="minorEastAsia" w:hAnsiTheme="minorHAnsi" w:cstheme="minorBidi"/>
          <w:b w:val="0"/>
          <w:bCs w:val="0"/>
          <w:caps w:val="0"/>
          <w:noProof/>
          <w:szCs w:val="22"/>
          <w:lang w:eastAsia="en-GB"/>
        </w:rPr>
      </w:pPr>
      <w:r w:rsidRPr="007E25C7">
        <w:fldChar w:fldCharType="begin"/>
      </w:r>
      <w:r w:rsidR="007379A8" w:rsidRPr="007E25C7">
        <w:instrText xml:space="preserve"> TOC \o "3-3" \h \z \t "Heading 1,1,Heading 2,2,Annex,4,Appendix,5,Title,1" </w:instrText>
      </w:r>
      <w:r w:rsidRPr="007E25C7">
        <w:fldChar w:fldCharType="separate"/>
      </w:r>
      <w:hyperlink w:anchor="_Toc353870737" w:history="1">
        <w:r w:rsidR="0085541C" w:rsidRPr="00CB58BD">
          <w:rPr>
            <w:rStyle w:val="Hyperlink"/>
            <w:noProof/>
          </w:rPr>
          <w:t>Document Revisions</w:t>
        </w:r>
        <w:r w:rsidR="0085541C">
          <w:rPr>
            <w:noProof/>
            <w:webHidden/>
          </w:rPr>
          <w:tab/>
        </w:r>
        <w:r>
          <w:rPr>
            <w:noProof/>
            <w:webHidden/>
          </w:rPr>
          <w:fldChar w:fldCharType="begin"/>
        </w:r>
        <w:r w:rsidR="0085541C">
          <w:rPr>
            <w:noProof/>
            <w:webHidden/>
          </w:rPr>
          <w:instrText xml:space="preserve"> PAGEREF _Toc353870737 \h </w:instrText>
        </w:r>
        <w:r>
          <w:rPr>
            <w:noProof/>
            <w:webHidden/>
          </w:rPr>
        </w:r>
        <w:r>
          <w:rPr>
            <w:noProof/>
            <w:webHidden/>
          </w:rPr>
          <w:fldChar w:fldCharType="separate"/>
        </w:r>
        <w:r w:rsidR="003D2BC5">
          <w:rPr>
            <w:noProof/>
            <w:webHidden/>
          </w:rPr>
          <w:t>2</w:t>
        </w:r>
        <w:r>
          <w:rPr>
            <w:noProof/>
            <w:webHidden/>
          </w:rPr>
          <w:fldChar w:fldCharType="end"/>
        </w:r>
      </w:hyperlink>
    </w:p>
    <w:p w14:paraId="1F9E9E93"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738" w:history="1">
        <w:r w:rsidR="0085541C" w:rsidRPr="00CB58BD">
          <w:rPr>
            <w:rStyle w:val="Hyperlink"/>
            <w:noProof/>
          </w:rPr>
          <w:t>Table of Contents</w:t>
        </w:r>
        <w:r w:rsidR="0085541C">
          <w:rPr>
            <w:noProof/>
            <w:webHidden/>
          </w:rPr>
          <w:tab/>
        </w:r>
        <w:r w:rsidR="00F42965">
          <w:rPr>
            <w:noProof/>
            <w:webHidden/>
          </w:rPr>
          <w:fldChar w:fldCharType="begin"/>
        </w:r>
        <w:r w:rsidR="0085541C">
          <w:rPr>
            <w:noProof/>
            <w:webHidden/>
          </w:rPr>
          <w:instrText xml:space="preserve"> PAGEREF _Toc353870738 \h </w:instrText>
        </w:r>
        <w:r w:rsidR="00F42965">
          <w:rPr>
            <w:noProof/>
            <w:webHidden/>
          </w:rPr>
        </w:r>
        <w:r w:rsidR="00F42965">
          <w:rPr>
            <w:noProof/>
            <w:webHidden/>
          </w:rPr>
          <w:fldChar w:fldCharType="separate"/>
        </w:r>
        <w:r w:rsidR="003D2BC5">
          <w:rPr>
            <w:noProof/>
            <w:webHidden/>
          </w:rPr>
          <w:t>3</w:t>
        </w:r>
        <w:r w:rsidR="00F42965">
          <w:rPr>
            <w:noProof/>
            <w:webHidden/>
          </w:rPr>
          <w:fldChar w:fldCharType="end"/>
        </w:r>
      </w:hyperlink>
    </w:p>
    <w:p w14:paraId="23364153"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739" w:history="1">
        <w:r w:rsidR="0085541C" w:rsidRPr="00CB58BD">
          <w:rPr>
            <w:rStyle w:val="Hyperlink"/>
            <w:noProof/>
          </w:rPr>
          <w:t>Index of Tables</w:t>
        </w:r>
        <w:r w:rsidR="0085541C">
          <w:rPr>
            <w:noProof/>
            <w:webHidden/>
          </w:rPr>
          <w:tab/>
        </w:r>
        <w:r w:rsidR="00F42965">
          <w:rPr>
            <w:noProof/>
            <w:webHidden/>
          </w:rPr>
          <w:fldChar w:fldCharType="begin"/>
        </w:r>
        <w:r w:rsidR="0085541C">
          <w:rPr>
            <w:noProof/>
            <w:webHidden/>
          </w:rPr>
          <w:instrText xml:space="preserve"> PAGEREF _Toc353870739 \h </w:instrText>
        </w:r>
        <w:r w:rsidR="00F42965">
          <w:rPr>
            <w:noProof/>
            <w:webHidden/>
          </w:rPr>
        </w:r>
        <w:r w:rsidR="00F42965">
          <w:rPr>
            <w:noProof/>
            <w:webHidden/>
          </w:rPr>
          <w:fldChar w:fldCharType="separate"/>
        </w:r>
        <w:r w:rsidR="003D2BC5">
          <w:rPr>
            <w:noProof/>
            <w:webHidden/>
          </w:rPr>
          <w:t>5</w:t>
        </w:r>
        <w:r w:rsidR="00F42965">
          <w:rPr>
            <w:noProof/>
            <w:webHidden/>
          </w:rPr>
          <w:fldChar w:fldCharType="end"/>
        </w:r>
      </w:hyperlink>
    </w:p>
    <w:p w14:paraId="7374D169"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740" w:history="1">
        <w:r w:rsidR="0085541C" w:rsidRPr="00CB58BD">
          <w:rPr>
            <w:rStyle w:val="Hyperlink"/>
            <w:noProof/>
          </w:rPr>
          <w:t>Index of Figures</w:t>
        </w:r>
        <w:r w:rsidR="0085541C">
          <w:rPr>
            <w:noProof/>
            <w:webHidden/>
          </w:rPr>
          <w:tab/>
        </w:r>
        <w:r w:rsidR="00F42965">
          <w:rPr>
            <w:noProof/>
            <w:webHidden/>
          </w:rPr>
          <w:fldChar w:fldCharType="begin"/>
        </w:r>
        <w:r w:rsidR="0085541C">
          <w:rPr>
            <w:noProof/>
            <w:webHidden/>
          </w:rPr>
          <w:instrText xml:space="preserve"> PAGEREF _Toc353870740 \h </w:instrText>
        </w:r>
        <w:r w:rsidR="00F42965">
          <w:rPr>
            <w:noProof/>
            <w:webHidden/>
          </w:rPr>
        </w:r>
        <w:r w:rsidR="00F42965">
          <w:rPr>
            <w:noProof/>
            <w:webHidden/>
          </w:rPr>
          <w:fldChar w:fldCharType="separate"/>
        </w:r>
        <w:r w:rsidR="003D2BC5">
          <w:rPr>
            <w:noProof/>
            <w:webHidden/>
          </w:rPr>
          <w:t>5</w:t>
        </w:r>
        <w:r w:rsidR="00F42965">
          <w:rPr>
            <w:noProof/>
            <w:webHidden/>
          </w:rPr>
          <w:fldChar w:fldCharType="end"/>
        </w:r>
      </w:hyperlink>
    </w:p>
    <w:p w14:paraId="63929530"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741" w:history="1">
        <w:r w:rsidR="0085541C" w:rsidRPr="00CB58BD">
          <w:rPr>
            <w:rStyle w:val="Hyperlink"/>
            <w:noProof/>
          </w:rPr>
          <w:t>1</w:t>
        </w:r>
        <w:r w:rsidR="0085541C">
          <w:rPr>
            <w:rFonts w:asciiTheme="minorHAnsi" w:eastAsiaTheme="minorEastAsia" w:hAnsiTheme="minorHAnsi" w:cstheme="minorBidi"/>
            <w:b w:val="0"/>
            <w:bCs w:val="0"/>
            <w:caps w:val="0"/>
            <w:noProof/>
            <w:szCs w:val="22"/>
            <w:lang w:eastAsia="en-GB"/>
          </w:rPr>
          <w:tab/>
        </w:r>
        <w:r w:rsidR="0085541C" w:rsidRPr="00CB58BD">
          <w:rPr>
            <w:rStyle w:val="Hyperlink"/>
            <w:noProof/>
          </w:rPr>
          <w:t>Introduction</w:t>
        </w:r>
        <w:r w:rsidR="0085541C">
          <w:rPr>
            <w:noProof/>
            <w:webHidden/>
          </w:rPr>
          <w:tab/>
        </w:r>
        <w:r w:rsidR="00F42965">
          <w:rPr>
            <w:noProof/>
            <w:webHidden/>
          </w:rPr>
          <w:fldChar w:fldCharType="begin"/>
        </w:r>
        <w:r w:rsidR="0085541C">
          <w:rPr>
            <w:noProof/>
            <w:webHidden/>
          </w:rPr>
          <w:instrText xml:space="preserve"> PAGEREF _Toc353870741 \h </w:instrText>
        </w:r>
        <w:r w:rsidR="00F42965">
          <w:rPr>
            <w:noProof/>
            <w:webHidden/>
          </w:rPr>
        </w:r>
        <w:r w:rsidR="00F42965">
          <w:rPr>
            <w:noProof/>
            <w:webHidden/>
          </w:rPr>
          <w:fldChar w:fldCharType="separate"/>
        </w:r>
        <w:r w:rsidR="003D2BC5">
          <w:rPr>
            <w:noProof/>
            <w:webHidden/>
          </w:rPr>
          <w:t>6</w:t>
        </w:r>
        <w:r w:rsidR="00F42965">
          <w:rPr>
            <w:noProof/>
            <w:webHidden/>
          </w:rPr>
          <w:fldChar w:fldCharType="end"/>
        </w:r>
      </w:hyperlink>
    </w:p>
    <w:p w14:paraId="09724FF2"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742" w:history="1">
        <w:r w:rsidR="0085541C" w:rsidRPr="00CB58BD">
          <w:rPr>
            <w:rStyle w:val="Hyperlink"/>
            <w:noProof/>
          </w:rPr>
          <w:t>2</w:t>
        </w:r>
        <w:r w:rsidR="0085541C">
          <w:rPr>
            <w:rFonts w:asciiTheme="minorHAnsi" w:eastAsiaTheme="minorEastAsia" w:hAnsiTheme="minorHAnsi" w:cstheme="minorBidi"/>
            <w:b w:val="0"/>
            <w:bCs w:val="0"/>
            <w:caps w:val="0"/>
            <w:noProof/>
            <w:szCs w:val="22"/>
            <w:lang w:eastAsia="en-GB"/>
          </w:rPr>
          <w:tab/>
        </w:r>
        <w:r w:rsidR="0085541C" w:rsidRPr="00CB58BD">
          <w:rPr>
            <w:rStyle w:val="Hyperlink"/>
            <w:noProof/>
          </w:rPr>
          <w:t>SCOPE</w:t>
        </w:r>
        <w:r w:rsidR="0085541C">
          <w:rPr>
            <w:noProof/>
            <w:webHidden/>
          </w:rPr>
          <w:tab/>
        </w:r>
        <w:r w:rsidR="00F42965">
          <w:rPr>
            <w:noProof/>
            <w:webHidden/>
          </w:rPr>
          <w:fldChar w:fldCharType="begin"/>
        </w:r>
        <w:r w:rsidR="0085541C">
          <w:rPr>
            <w:noProof/>
            <w:webHidden/>
          </w:rPr>
          <w:instrText xml:space="preserve"> PAGEREF _Toc353870742 \h </w:instrText>
        </w:r>
        <w:r w:rsidR="00F42965">
          <w:rPr>
            <w:noProof/>
            <w:webHidden/>
          </w:rPr>
        </w:r>
        <w:r w:rsidR="00F42965">
          <w:rPr>
            <w:noProof/>
            <w:webHidden/>
          </w:rPr>
          <w:fldChar w:fldCharType="separate"/>
        </w:r>
        <w:r w:rsidR="003D2BC5">
          <w:rPr>
            <w:noProof/>
            <w:webHidden/>
          </w:rPr>
          <w:t>6</w:t>
        </w:r>
        <w:r w:rsidR="00F42965">
          <w:rPr>
            <w:noProof/>
            <w:webHidden/>
          </w:rPr>
          <w:fldChar w:fldCharType="end"/>
        </w:r>
      </w:hyperlink>
    </w:p>
    <w:p w14:paraId="0171B3E9"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743" w:history="1">
        <w:r w:rsidR="0085541C" w:rsidRPr="00CB58BD">
          <w:rPr>
            <w:rStyle w:val="Hyperlink"/>
            <w:noProof/>
            <w:lang w:val="en-US"/>
          </w:rPr>
          <w:t>3</w:t>
        </w:r>
        <w:r w:rsidR="0085541C">
          <w:rPr>
            <w:rFonts w:asciiTheme="minorHAnsi" w:eastAsiaTheme="minorEastAsia" w:hAnsiTheme="minorHAnsi" w:cstheme="minorBidi"/>
            <w:b w:val="0"/>
            <w:bCs w:val="0"/>
            <w:caps w:val="0"/>
            <w:noProof/>
            <w:szCs w:val="22"/>
            <w:lang w:eastAsia="en-GB"/>
          </w:rPr>
          <w:tab/>
        </w:r>
        <w:r w:rsidR="0085541C" w:rsidRPr="00CB58BD">
          <w:rPr>
            <w:rStyle w:val="Hyperlink"/>
            <w:noProof/>
            <w:lang w:val="en-US"/>
          </w:rPr>
          <w:t>BRIEF HISTORY ON THE ORIGIN OF LIGHTINING RODS</w:t>
        </w:r>
        <w:r w:rsidR="0085541C">
          <w:rPr>
            <w:noProof/>
            <w:webHidden/>
          </w:rPr>
          <w:tab/>
        </w:r>
        <w:r w:rsidR="00F42965">
          <w:rPr>
            <w:noProof/>
            <w:webHidden/>
          </w:rPr>
          <w:fldChar w:fldCharType="begin"/>
        </w:r>
        <w:r w:rsidR="0085541C">
          <w:rPr>
            <w:noProof/>
            <w:webHidden/>
          </w:rPr>
          <w:instrText xml:space="preserve"> PAGEREF _Toc353870743 \h </w:instrText>
        </w:r>
        <w:r w:rsidR="00F42965">
          <w:rPr>
            <w:noProof/>
            <w:webHidden/>
          </w:rPr>
        </w:r>
        <w:r w:rsidR="00F42965">
          <w:rPr>
            <w:noProof/>
            <w:webHidden/>
          </w:rPr>
          <w:fldChar w:fldCharType="separate"/>
        </w:r>
        <w:r w:rsidR="003D2BC5">
          <w:rPr>
            <w:noProof/>
            <w:webHidden/>
          </w:rPr>
          <w:t>7</w:t>
        </w:r>
        <w:r w:rsidR="00F42965">
          <w:rPr>
            <w:noProof/>
            <w:webHidden/>
          </w:rPr>
          <w:fldChar w:fldCharType="end"/>
        </w:r>
      </w:hyperlink>
    </w:p>
    <w:p w14:paraId="020F9F94"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744" w:history="1">
        <w:r w:rsidR="0085541C" w:rsidRPr="00CB58BD">
          <w:rPr>
            <w:rStyle w:val="Hyperlink"/>
            <w:noProof/>
          </w:rPr>
          <w:t>4</w:t>
        </w:r>
        <w:r w:rsidR="0085541C">
          <w:rPr>
            <w:rFonts w:asciiTheme="minorHAnsi" w:eastAsiaTheme="minorEastAsia" w:hAnsiTheme="minorHAnsi" w:cstheme="minorBidi"/>
            <w:b w:val="0"/>
            <w:bCs w:val="0"/>
            <w:caps w:val="0"/>
            <w:noProof/>
            <w:szCs w:val="22"/>
            <w:lang w:eastAsia="en-GB"/>
          </w:rPr>
          <w:tab/>
        </w:r>
        <w:r w:rsidR="0085541C" w:rsidRPr="00CB58BD">
          <w:rPr>
            <w:rStyle w:val="Hyperlink"/>
            <w:noProof/>
          </w:rPr>
          <w:t>NEEDS ANALYSIS</w:t>
        </w:r>
        <w:r w:rsidR="0085541C">
          <w:rPr>
            <w:noProof/>
            <w:webHidden/>
          </w:rPr>
          <w:tab/>
        </w:r>
        <w:r w:rsidR="00F42965">
          <w:rPr>
            <w:noProof/>
            <w:webHidden/>
          </w:rPr>
          <w:fldChar w:fldCharType="begin"/>
        </w:r>
        <w:r w:rsidR="0085541C">
          <w:rPr>
            <w:noProof/>
            <w:webHidden/>
          </w:rPr>
          <w:instrText xml:space="preserve"> PAGEREF _Toc353870744 \h </w:instrText>
        </w:r>
        <w:r w:rsidR="00F42965">
          <w:rPr>
            <w:noProof/>
            <w:webHidden/>
          </w:rPr>
        </w:r>
        <w:r w:rsidR="00F42965">
          <w:rPr>
            <w:noProof/>
            <w:webHidden/>
          </w:rPr>
          <w:fldChar w:fldCharType="separate"/>
        </w:r>
        <w:r w:rsidR="003D2BC5">
          <w:rPr>
            <w:noProof/>
            <w:webHidden/>
          </w:rPr>
          <w:t>8</w:t>
        </w:r>
        <w:r w:rsidR="00F42965">
          <w:rPr>
            <w:noProof/>
            <w:webHidden/>
          </w:rPr>
          <w:fldChar w:fldCharType="end"/>
        </w:r>
      </w:hyperlink>
    </w:p>
    <w:p w14:paraId="2C69B182"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745" w:history="1">
        <w:r w:rsidR="0085541C" w:rsidRPr="00CB58BD">
          <w:rPr>
            <w:rStyle w:val="Hyperlink"/>
            <w:noProof/>
          </w:rPr>
          <w:t>5</w:t>
        </w:r>
        <w:r w:rsidR="0085541C">
          <w:rPr>
            <w:rFonts w:asciiTheme="minorHAnsi" w:eastAsiaTheme="minorEastAsia" w:hAnsiTheme="minorHAnsi" w:cstheme="minorBidi"/>
            <w:b w:val="0"/>
            <w:bCs w:val="0"/>
            <w:caps w:val="0"/>
            <w:noProof/>
            <w:szCs w:val="22"/>
            <w:lang w:eastAsia="en-GB"/>
          </w:rPr>
          <w:tab/>
        </w:r>
        <w:r w:rsidR="0085541C" w:rsidRPr="00CB58BD">
          <w:rPr>
            <w:rStyle w:val="Hyperlink"/>
            <w:noProof/>
          </w:rPr>
          <w:t>TYPES OF LIGHTNING DAMAGE</w:t>
        </w:r>
        <w:r w:rsidR="0085541C">
          <w:rPr>
            <w:noProof/>
            <w:webHidden/>
          </w:rPr>
          <w:tab/>
        </w:r>
        <w:r w:rsidR="00F42965">
          <w:rPr>
            <w:noProof/>
            <w:webHidden/>
          </w:rPr>
          <w:fldChar w:fldCharType="begin"/>
        </w:r>
        <w:r w:rsidR="0085541C">
          <w:rPr>
            <w:noProof/>
            <w:webHidden/>
          </w:rPr>
          <w:instrText xml:space="preserve"> PAGEREF _Toc353870745 \h </w:instrText>
        </w:r>
        <w:r w:rsidR="00F42965">
          <w:rPr>
            <w:noProof/>
            <w:webHidden/>
          </w:rPr>
        </w:r>
        <w:r w:rsidR="00F42965">
          <w:rPr>
            <w:noProof/>
            <w:webHidden/>
          </w:rPr>
          <w:fldChar w:fldCharType="separate"/>
        </w:r>
        <w:r w:rsidR="003D2BC5">
          <w:rPr>
            <w:noProof/>
            <w:webHidden/>
          </w:rPr>
          <w:t>10</w:t>
        </w:r>
        <w:r w:rsidR="00F42965">
          <w:rPr>
            <w:noProof/>
            <w:webHidden/>
          </w:rPr>
          <w:fldChar w:fldCharType="end"/>
        </w:r>
      </w:hyperlink>
    </w:p>
    <w:p w14:paraId="6DCB84CD" w14:textId="77777777" w:rsidR="0085541C" w:rsidRDefault="003850F8">
      <w:pPr>
        <w:pStyle w:val="TOC2"/>
        <w:rPr>
          <w:rFonts w:asciiTheme="minorHAnsi" w:eastAsiaTheme="minorEastAsia" w:hAnsiTheme="minorHAnsi" w:cstheme="minorBidi"/>
          <w:bCs w:val="0"/>
          <w:noProof/>
          <w:szCs w:val="22"/>
          <w:lang w:eastAsia="en-GB"/>
        </w:rPr>
      </w:pPr>
      <w:hyperlink w:anchor="_Toc353870746" w:history="1">
        <w:r w:rsidR="0085541C" w:rsidRPr="00CB58BD">
          <w:rPr>
            <w:rStyle w:val="Hyperlink"/>
            <w:noProof/>
          </w:rPr>
          <w:t>5.1</w:t>
        </w:r>
        <w:r w:rsidR="0085541C">
          <w:rPr>
            <w:rFonts w:asciiTheme="minorHAnsi" w:eastAsiaTheme="minorEastAsia" w:hAnsiTheme="minorHAnsi" w:cstheme="minorBidi"/>
            <w:bCs w:val="0"/>
            <w:noProof/>
            <w:szCs w:val="22"/>
            <w:lang w:eastAsia="en-GB"/>
          </w:rPr>
          <w:tab/>
        </w:r>
        <w:r w:rsidR="0085541C" w:rsidRPr="00CB58BD">
          <w:rPr>
            <w:rStyle w:val="Hyperlink"/>
            <w:noProof/>
          </w:rPr>
          <w:t>Direct Strike</w:t>
        </w:r>
        <w:r w:rsidR="0085541C">
          <w:rPr>
            <w:noProof/>
            <w:webHidden/>
          </w:rPr>
          <w:tab/>
        </w:r>
        <w:r w:rsidR="00F42965">
          <w:rPr>
            <w:noProof/>
            <w:webHidden/>
          </w:rPr>
          <w:fldChar w:fldCharType="begin"/>
        </w:r>
        <w:r w:rsidR="0085541C">
          <w:rPr>
            <w:noProof/>
            <w:webHidden/>
          </w:rPr>
          <w:instrText xml:space="preserve"> PAGEREF _Toc353870746 \h </w:instrText>
        </w:r>
        <w:r w:rsidR="00F42965">
          <w:rPr>
            <w:noProof/>
            <w:webHidden/>
          </w:rPr>
        </w:r>
        <w:r w:rsidR="00F42965">
          <w:rPr>
            <w:noProof/>
            <w:webHidden/>
          </w:rPr>
          <w:fldChar w:fldCharType="separate"/>
        </w:r>
        <w:r w:rsidR="003D2BC5">
          <w:rPr>
            <w:noProof/>
            <w:webHidden/>
          </w:rPr>
          <w:t>10</w:t>
        </w:r>
        <w:r w:rsidR="00F42965">
          <w:rPr>
            <w:noProof/>
            <w:webHidden/>
          </w:rPr>
          <w:fldChar w:fldCharType="end"/>
        </w:r>
      </w:hyperlink>
    </w:p>
    <w:p w14:paraId="33B2A359" w14:textId="77777777" w:rsidR="0085541C" w:rsidRDefault="003850F8">
      <w:pPr>
        <w:pStyle w:val="TOC2"/>
        <w:rPr>
          <w:rFonts w:asciiTheme="minorHAnsi" w:eastAsiaTheme="minorEastAsia" w:hAnsiTheme="minorHAnsi" w:cstheme="minorBidi"/>
          <w:bCs w:val="0"/>
          <w:noProof/>
          <w:szCs w:val="22"/>
          <w:lang w:eastAsia="en-GB"/>
        </w:rPr>
      </w:pPr>
      <w:hyperlink w:anchor="_Toc353870747" w:history="1">
        <w:r w:rsidR="0085541C" w:rsidRPr="00CB58BD">
          <w:rPr>
            <w:rStyle w:val="Hyperlink"/>
            <w:noProof/>
          </w:rPr>
          <w:t>5.2</w:t>
        </w:r>
        <w:r w:rsidR="0085541C">
          <w:rPr>
            <w:rFonts w:asciiTheme="minorHAnsi" w:eastAsiaTheme="minorEastAsia" w:hAnsiTheme="minorHAnsi" w:cstheme="minorBidi"/>
            <w:bCs w:val="0"/>
            <w:noProof/>
            <w:szCs w:val="22"/>
            <w:lang w:eastAsia="en-GB"/>
          </w:rPr>
          <w:tab/>
        </w:r>
        <w:r w:rsidR="0085541C" w:rsidRPr="00CB58BD">
          <w:rPr>
            <w:rStyle w:val="Hyperlink"/>
            <w:noProof/>
          </w:rPr>
          <w:t>Indirect Strike</w:t>
        </w:r>
        <w:r w:rsidR="0085541C">
          <w:rPr>
            <w:noProof/>
            <w:webHidden/>
          </w:rPr>
          <w:tab/>
        </w:r>
        <w:r w:rsidR="00F42965">
          <w:rPr>
            <w:noProof/>
            <w:webHidden/>
          </w:rPr>
          <w:fldChar w:fldCharType="begin"/>
        </w:r>
        <w:r w:rsidR="0085541C">
          <w:rPr>
            <w:noProof/>
            <w:webHidden/>
          </w:rPr>
          <w:instrText xml:space="preserve"> PAGEREF _Toc353870747 \h </w:instrText>
        </w:r>
        <w:r w:rsidR="00F42965">
          <w:rPr>
            <w:noProof/>
            <w:webHidden/>
          </w:rPr>
        </w:r>
        <w:r w:rsidR="00F42965">
          <w:rPr>
            <w:noProof/>
            <w:webHidden/>
          </w:rPr>
          <w:fldChar w:fldCharType="separate"/>
        </w:r>
        <w:r w:rsidR="003D2BC5">
          <w:rPr>
            <w:noProof/>
            <w:webHidden/>
          </w:rPr>
          <w:t>10</w:t>
        </w:r>
        <w:r w:rsidR="00F42965">
          <w:rPr>
            <w:noProof/>
            <w:webHidden/>
          </w:rPr>
          <w:fldChar w:fldCharType="end"/>
        </w:r>
      </w:hyperlink>
    </w:p>
    <w:p w14:paraId="67315ABB"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748" w:history="1">
        <w:r w:rsidR="0085541C" w:rsidRPr="00CB58BD">
          <w:rPr>
            <w:rStyle w:val="Hyperlink"/>
            <w:noProof/>
          </w:rPr>
          <w:t>6</w:t>
        </w:r>
        <w:r w:rsidR="0085541C">
          <w:rPr>
            <w:rFonts w:asciiTheme="minorHAnsi" w:eastAsiaTheme="minorEastAsia" w:hAnsiTheme="minorHAnsi" w:cstheme="minorBidi"/>
            <w:b w:val="0"/>
            <w:bCs w:val="0"/>
            <w:caps w:val="0"/>
            <w:noProof/>
            <w:szCs w:val="22"/>
            <w:lang w:eastAsia="en-GB"/>
          </w:rPr>
          <w:tab/>
        </w:r>
        <w:r w:rsidR="0085541C" w:rsidRPr="00CB58BD">
          <w:rPr>
            <w:rStyle w:val="Hyperlink"/>
            <w:noProof/>
          </w:rPr>
          <w:t>DESIGN</w:t>
        </w:r>
        <w:r w:rsidR="0085541C">
          <w:rPr>
            <w:noProof/>
            <w:webHidden/>
          </w:rPr>
          <w:tab/>
        </w:r>
        <w:r w:rsidR="00F42965">
          <w:rPr>
            <w:noProof/>
            <w:webHidden/>
          </w:rPr>
          <w:fldChar w:fldCharType="begin"/>
        </w:r>
        <w:r w:rsidR="0085541C">
          <w:rPr>
            <w:noProof/>
            <w:webHidden/>
          </w:rPr>
          <w:instrText xml:space="preserve"> PAGEREF _Toc353870748 \h </w:instrText>
        </w:r>
        <w:r w:rsidR="00F42965">
          <w:rPr>
            <w:noProof/>
            <w:webHidden/>
          </w:rPr>
        </w:r>
        <w:r w:rsidR="00F42965">
          <w:rPr>
            <w:noProof/>
            <w:webHidden/>
          </w:rPr>
          <w:fldChar w:fldCharType="separate"/>
        </w:r>
        <w:r w:rsidR="003D2BC5">
          <w:rPr>
            <w:noProof/>
            <w:webHidden/>
          </w:rPr>
          <w:t>10</w:t>
        </w:r>
        <w:r w:rsidR="00F42965">
          <w:rPr>
            <w:noProof/>
            <w:webHidden/>
          </w:rPr>
          <w:fldChar w:fldCharType="end"/>
        </w:r>
      </w:hyperlink>
    </w:p>
    <w:p w14:paraId="6B72AA1F" w14:textId="77777777" w:rsidR="0085541C" w:rsidRDefault="003850F8">
      <w:pPr>
        <w:pStyle w:val="TOC2"/>
        <w:rPr>
          <w:rFonts w:asciiTheme="minorHAnsi" w:eastAsiaTheme="minorEastAsia" w:hAnsiTheme="minorHAnsi" w:cstheme="minorBidi"/>
          <w:bCs w:val="0"/>
          <w:noProof/>
          <w:szCs w:val="22"/>
          <w:lang w:eastAsia="en-GB"/>
        </w:rPr>
      </w:pPr>
      <w:hyperlink w:anchor="_Toc353870749" w:history="1">
        <w:r w:rsidR="0085541C" w:rsidRPr="00CB58BD">
          <w:rPr>
            <w:rStyle w:val="Hyperlink"/>
            <w:noProof/>
          </w:rPr>
          <w:t>6.1</w:t>
        </w:r>
        <w:r w:rsidR="0085541C">
          <w:rPr>
            <w:rFonts w:asciiTheme="minorHAnsi" w:eastAsiaTheme="minorEastAsia" w:hAnsiTheme="minorHAnsi" w:cstheme="minorBidi"/>
            <w:bCs w:val="0"/>
            <w:noProof/>
            <w:szCs w:val="22"/>
            <w:lang w:eastAsia="en-GB"/>
          </w:rPr>
          <w:tab/>
        </w:r>
        <w:r w:rsidR="0085541C" w:rsidRPr="00CB58BD">
          <w:rPr>
            <w:rStyle w:val="Hyperlink"/>
            <w:noProof/>
          </w:rPr>
          <w:t>The Basics of Lightning Protection</w:t>
        </w:r>
        <w:r w:rsidR="0085541C">
          <w:rPr>
            <w:noProof/>
            <w:webHidden/>
          </w:rPr>
          <w:tab/>
        </w:r>
        <w:r w:rsidR="00F42965">
          <w:rPr>
            <w:noProof/>
            <w:webHidden/>
          </w:rPr>
          <w:fldChar w:fldCharType="begin"/>
        </w:r>
        <w:r w:rsidR="0085541C">
          <w:rPr>
            <w:noProof/>
            <w:webHidden/>
          </w:rPr>
          <w:instrText xml:space="preserve"> PAGEREF _Toc353870749 \h </w:instrText>
        </w:r>
        <w:r w:rsidR="00F42965">
          <w:rPr>
            <w:noProof/>
            <w:webHidden/>
          </w:rPr>
        </w:r>
        <w:r w:rsidR="00F42965">
          <w:rPr>
            <w:noProof/>
            <w:webHidden/>
          </w:rPr>
          <w:fldChar w:fldCharType="separate"/>
        </w:r>
        <w:r w:rsidR="003D2BC5">
          <w:rPr>
            <w:noProof/>
            <w:webHidden/>
          </w:rPr>
          <w:t>10</w:t>
        </w:r>
        <w:r w:rsidR="00F42965">
          <w:rPr>
            <w:noProof/>
            <w:webHidden/>
          </w:rPr>
          <w:fldChar w:fldCharType="end"/>
        </w:r>
      </w:hyperlink>
    </w:p>
    <w:p w14:paraId="28F56093" w14:textId="77777777" w:rsidR="0085541C" w:rsidRDefault="003850F8">
      <w:pPr>
        <w:pStyle w:val="TOC2"/>
        <w:rPr>
          <w:rFonts w:asciiTheme="minorHAnsi" w:eastAsiaTheme="minorEastAsia" w:hAnsiTheme="minorHAnsi" w:cstheme="minorBidi"/>
          <w:bCs w:val="0"/>
          <w:noProof/>
          <w:szCs w:val="22"/>
          <w:lang w:eastAsia="en-GB"/>
        </w:rPr>
      </w:pPr>
      <w:hyperlink w:anchor="_Toc353870750" w:history="1">
        <w:r w:rsidR="0085541C" w:rsidRPr="00CB58BD">
          <w:rPr>
            <w:rStyle w:val="Hyperlink"/>
            <w:noProof/>
          </w:rPr>
          <w:t>6.2</w:t>
        </w:r>
        <w:r w:rsidR="0085541C">
          <w:rPr>
            <w:rFonts w:asciiTheme="minorHAnsi" w:eastAsiaTheme="minorEastAsia" w:hAnsiTheme="minorHAnsi" w:cstheme="minorBidi"/>
            <w:bCs w:val="0"/>
            <w:noProof/>
            <w:szCs w:val="22"/>
            <w:lang w:eastAsia="en-GB"/>
          </w:rPr>
          <w:tab/>
        </w:r>
        <w:r w:rsidR="0085541C" w:rsidRPr="00CB58BD">
          <w:rPr>
            <w:rStyle w:val="Hyperlink"/>
            <w:noProof/>
          </w:rPr>
          <w:t>Structural Lightning Protection Design.</w:t>
        </w:r>
        <w:r w:rsidR="0085541C">
          <w:rPr>
            <w:noProof/>
            <w:webHidden/>
          </w:rPr>
          <w:tab/>
        </w:r>
        <w:r w:rsidR="00F42965">
          <w:rPr>
            <w:noProof/>
            <w:webHidden/>
          </w:rPr>
          <w:fldChar w:fldCharType="begin"/>
        </w:r>
        <w:r w:rsidR="0085541C">
          <w:rPr>
            <w:noProof/>
            <w:webHidden/>
          </w:rPr>
          <w:instrText xml:space="preserve"> PAGEREF _Toc353870750 \h </w:instrText>
        </w:r>
        <w:r w:rsidR="00F42965">
          <w:rPr>
            <w:noProof/>
            <w:webHidden/>
          </w:rPr>
        </w:r>
        <w:r w:rsidR="00F42965">
          <w:rPr>
            <w:noProof/>
            <w:webHidden/>
          </w:rPr>
          <w:fldChar w:fldCharType="separate"/>
        </w:r>
        <w:r w:rsidR="003D2BC5">
          <w:rPr>
            <w:noProof/>
            <w:webHidden/>
          </w:rPr>
          <w:t>10</w:t>
        </w:r>
        <w:r w:rsidR="00F42965">
          <w:rPr>
            <w:noProof/>
            <w:webHidden/>
          </w:rPr>
          <w:fldChar w:fldCharType="end"/>
        </w:r>
      </w:hyperlink>
    </w:p>
    <w:p w14:paraId="68869DE0" w14:textId="77777777" w:rsidR="0085541C" w:rsidRDefault="003850F8">
      <w:pPr>
        <w:pStyle w:val="TOC3"/>
        <w:rPr>
          <w:rFonts w:asciiTheme="minorHAnsi" w:eastAsiaTheme="minorEastAsia" w:hAnsiTheme="minorHAnsi" w:cstheme="minorBidi"/>
          <w:noProof/>
          <w:sz w:val="22"/>
          <w:szCs w:val="22"/>
          <w:lang w:eastAsia="en-GB"/>
        </w:rPr>
      </w:pPr>
      <w:hyperlink w:anchor="_Toc353870751" w:history="1">
        <w:r w:rsidR="0085541C" w:rsidRPr="00CB58BD">
          <w:rPr>
            <w:rStyle w:val="Hyperlink"/>
            <w:rFonts w:cs="Arial"/>
            <w:noProof/>
          </w:rPr>
          <w:t>6.2.1</w:t>
        </w:r>
        <w:r w:rsidR="0085541C">
          <w:rPr>
            <w:rFonts w:asciiTheme="minorHAnsi" w:eastAsiaTheme="minorEastAsia" w:hAnsiTheme="minorHAnsi" w:cstheme="minorBidi"/>
            <w:noProof/>
            <w:sz w:val="22"/>
            <w:szCs w:val="22"/>
            <w:lang w:eastAsia="en-GB"/>
          </w:rPr>
          <w:tab/>
        </w:r>
        <w:r w:rsidR="0085541C" w:rsidRPr="00CB58BD">
          <w:rPr>
            <w:rStyle w:val="Hyperlink"/>
            <w:noProof/>
          </w:rPr>
          <w:t>Protection Angle Method</w:t>
        </w:r>
        <w:r w:rsidR="0085541C">
          <w:rPr>
            <w:noProof/>
            <w:webHidden/>
          </w:rPr>
          <w:tab/>
        </w:r>
        <w:r w:rsidR="00F42965">
          <w:rPr>
            <w:noProof/>
            <w:webHidden/>
          </w:rPr>
          <w:fldChar w:fldCharType="begin"/>
        </w:r>
        <w:r w:rsidR="0085541C">
          <w:rPr>
            <w:noProof/>
            <w:webHidden/>
          </w:rPr>
          <w:instrText xml:space="preserve"> PAGEREF _Toc353870751 \h </w:instrText>
        </w:r>
        <w:r w:rsidR="00F42965">
          <w:rPr>
            <w:noProof/>
            <w:webHidden/>
          </w:rPr>
        </w:r>
        <w:r w:rsidR="00F42965">
          <w:rPr>
            <w:noProof/>
            <w:webHidden/>
          </w:rPr>
          <w:fldChar w:fldCharType="separate"/>
        </w:r>
        <w:r w:rsidR="003D2BC5">
          <w:rPr>
            <w:noProof/>
            <w:webHidden/>
          </w:rPr>
          <w:t>10</w:t>
        </w:r>
        <w:r w:rsidR="00F42965">
          <w:rPr>
            <w:noProof/>
            <w:webHidden/>
          </w:rPr>
          <w:fldChar w:fldCharType="end"/>
        </w:r>
      </w:hyperlink>
    </w:p>
    <w:p w14:paraId="0F63763E" w14:textId="77777777" w:rsidR="0085541C" w:rsidRDefault="003850F8">
      <w:pPr>
        <w:pStyle w:val="TOC3"/>
        <w:rPr>
          <w:rFonts w:asciiTheme="minorHAnsi" w:eastAsiaTheme="minorEastAsia" w:hAnsiTheme="minorHAnsi" w:cstheme="minorBidi"/>
          <w:noProof/>
          <w:sz w:val="22"/>
          <w:szCs w:val="22"/>
          <w:lang w:eastAsia="en-GB"/>
        </w:rPr>
      </w:pPr>
      <w:hyperlink w:anchor="_Toc353870752" w:history="1">
        <w:r w:rsidR="0085541C" w:rsidRPr="00CB58BD">
          <w:rPr>
            <w:rStyle w:val="Hyperlink"/>
            <w:rFonts w:cs="Arial"/>
            <w:noProof/>
          </w:rPr>
          <w:t>6.2.2</w:t>
        </w:r>
        <w:r w:rsidR="0085541C">
          <w:rPr>
            <w:rFonts w:asciiTheme="minorHAnsi" w:eastAsiaTheme="minorEastAsia" w:hAnsiTheme="minorHAnsi" w:cstheme="minorBidi"/>
            <w:noProof/>
            <w:sz w:val="22"/>
            <w:szCs w:val="22"/>
            <w:lang w:eastAsia="en-GB"/>
          </w:rPr>
          <w:tab/>
        </w:r>
        <w:r w:rsidR="0085541C" w:rsidRPr="00CB58BD">
          <w:rPr>
            <w:rStyle w:val="Hyperlink"/>
            <w:noProof/>
          </w:rPr>
          <w:t>Rolling Sphere Method</w:t>
        </w:r>
        <w:r w:rsidR="0085541C">
          <w:rPr>
            <w:noProof/>
            <w:webHidden/>
          </w:rPr>
          <w:tab/>
        </w:r>
        <w:r w:rsidR="00F42965">
          <w:rPr>
            <w:noProof/>
            <w:webHidden/>
          </w:rPr>
          <w:fldChar w:fldCharType="begin"/>
        </w:r>
        <w:r w:rsidR="0085541C">
          <w:rPr>
            <w:noProof/>
            <w:webHidden/>
          </w:rPr>
          <w:instrText xml:space="preserve"> PAGEREF _Toc353870752 \h </w:instrText>
        </w:r>
        <w:r w:rsidR="00F42965">
          <w:rPr>
            <w:noProof/>
            <w:webHidden/>
          </w:rPr>
        </w:r>
        <w:r w:rsidR="00F42965">
          <w:rPr>
            <w:noProof/>
            <w:webHidden/>
          </w:rPr>
          <w:fldChar w:fldCharType="separate"/>
        </w:r>
        <w:r w:rsidR="003D2BC5">
          <w:rPr>
            <w:noProof/>
            <w:webHidden/>
          </w:rPr>
          <w:t>11</w:t>
        </w:r>
        <w:r w:rsidR="00F42965">
          <w:rPr>
            <w:noProof/>
            <w:webHidden/>
          </w:rPr>
          <w:fldChar w:fldCharType="end"/>
        </w:r>
      </w:hyperlink>
    </w:p>
    <w:p w14:paraId="75BBD028" w14:textId="77777777" w:rsidR="0085541C" w:rsidRDefault="003850F8">
      <w:pPr>
        <w:pStyle w:val="TOC3"/>
        <w:rPr>
          <w:rFonts w:asciiTheme="minorHAnsi" w:eastAsiaTheme="minorEastAsia" w:hAnsiTheme="minorHAnsi" w:cstheme="minorBidi"/>
          <w:noProof/>
          <w:sz w:val="22"/>
          <w:szCs w:val="22"/>
          <w:lang w:eastAsia="en-GB"/>
        </w:rPr>
      </w:pPr>
      <w:hyperlink w:anchor="_Toc353870753" w:history="1">
        <w:r w:rsidR="0085541C" w:rsidRPr="00CB58BD">
          <w:rPr>
            <w:rStyle w:val="Hyperlink"/>
            <w:rFonts w:cs="Arial"/>
            <w:noProof/>
          </w:rPr>
          <w:t>6.2.3</w:t>
        </w:r>
        <w:r w:rsidR="0085541C">
          <w:rPr>
            <w:rFonts w:asciiTheme="minorHAnsi" w:eastAsiaTheme="minorEastAsia" w:hAnsiTheme="minorHAnsi" w:cstheme="minorBidi"/>
            <w:noProof/>
            <w:sz w:val="22"/>
            <w:szCs w:val="22"/>
            <w:lang w:eastAsia="en-GB"/>
          </w:rPr>
          <w:tab/>
        </w:r>
        <w:r w:rsidR="0085541C" w:rsidRPr="00CB58BD">
          <w:rPr>
            <w:rStyle w:val="Hyperlink"/>
            <w:noProof/>
          </w:rPr>
          <w:t>Rolling Sphere Method When Using Excited Lightning Rods</w:t>
        </w:r>
        <w:r w:rsidR="0085541C">
          <w:rPr>
            <w:noProof/>
            <w:webHidden/>
          </w:rPr>
          <w:tab/>
        </w:r>
        <w:r w:rsidR="00F42965">
          <w:rPr>
            <w:noProof/>
            <w:webHidden/>
          </w:rPr>
          <w:fldChar w:fldCharType="begin"/>
        </w:r>
        <w:r w:rsidR="0085541C">
          <w:rPr>
            <w:noProof/>
            <w:webHidden/>
          </w:rPr>
          <w:instrText xml:space="preserve"> PAGEREF _Toc353870753 \h </w:instrText>
        </w:r>
        <w:r w:rsidR="00F42965">
          <w:rPr>
            <w:noProof/>
            <w:webHidden/>
          </w:rPr>
        </w:r>
        <w:r w:rsidR="00F42965">
          <w:rPr>
            <w:noProof/>
            <w:webHidden/>
          </w:rPr>
          <w:fldChar w:fldCharType="separate"/>
        </w:r>
        <w:r w:rsidR="003D2BC5">
          <w:rPr>
            <w:noProof/>
            <w:webHidden/>
          </w:rPr>
          <w:t>11</w:t>
        </w:r>
        <w:r w:rsidR="00F42965">
          <w:rPr>
            <w:noProof/>
            <w:webHidden/>
          </w:rPr>
          <w:fldChar w:fldCharType="end"/>
        </w:r>
      </w:hyperlink>
    </w:p>
    <w:p w14:paraId="412D921B" w14:textId="77777777" w:rsidR="0085541C" w:rsidRDefault="003850F8">
      <w:pPr>
        <w:pStyle w:val="TOC2"/>
        <w:rPr>
          <w:rFonts w:asciiTheme="minorHAnsi" w:eastAsiaTheme="minorEastAsia" w:hAnsiTheme="minorHAnsi" w:cstheme="minorBidi"/>
          <w:bCs w:val="0"/>
          <w:noProof/>
          <w:szCs w:val="22"/>
          <w:lang w:eastAsia="en-GB"/>
        </w:rPr>
      </w:pPr>
      <w:hyperlink w:anchor="_Toc353870754" w:history="1">
        <w:r w:rsidR="0085541C" w:rsidRPr="00CB58BD">
          <w:rPr>
            <w:rStyle w:val="Hyperlink"/>
            <w:noProof/>
          </w:rPr>
          <w:t>6.3</w:t>
        </w:r>
        <w:r w:rsidR="0085541C">
          <w:rPr>
            <w:rFonts w:asciiTheme="minorHAnsi" w:eastAsiaTheme="minorEastAsia" w:hAnsiTheme="minorHAnsi" w:cstheme="minorBidi"/>
            <w:bCs w:val="0"/>
            <w:noProof/>
            <w:szCs w:val="22"/>
            <w:lang w:eastAsia="en-GB"/>
          </w:rPr>
          <w:tab/>
        </w:r>
        <w:r w:rsidR="0085541C" w:rsidRPr="00CB58BD">
          <w:rPr>
            <w:rStyle w:val="Hyperlink"/>
            <w:noProof/>
          </w:rPr>
          <w:t>Internal Lightning Protection Design.</w:t>
        </w:r>
        <w:r w:rsidR="0085541C">
          <w:rPr>
            <w:noProof/>
            <w:webHidden/>
          </w:rPr>
          <w:tab/>
        </w:r>
        <w:r w:rsidR="00F42965">
          <w:rPr>
            <w:noProof/>
            <w:webHidden/>
          </w:rPr>
          <w:fldChar w:fldCharType="begin"/>
        </w:r>
        <w:r w:rsidR="0085541C">
          <w:rPr>
            <w:noProof/>
            <w:webHidden/>
          </w:rPr>
          <w:instrText xml:space="preserve"> PAGEREF _Toc353870754 \h </w:instrText>
        </w:r>
        <w:r w:rsidR="00F42965">
          <w:rPr>
            <w:noProof/>
            <w:webHidden/>
          </w:rPr>
        </w:r>
        <w:r w:rsidR="00F42965">
          <w:rPr>
            <w:noProof/>
            <w:webHidden/>
          </w:rPr>
          <w:fldChar w:fldCharType="separate"/>
        </w:r>
        <w:r w:rsidR="003D2BC5">
          <w:rPr>
            <w:noProof/>
            <w:webHidden/>
          </w:rPr>
          <w:t>13</w:t>
        </w:r>
        <w:r w:rsidR="00F42965">
          <w:rPr>
            <w:noProof/>
            <w:webHidden/>
          </w:rPr>
          <w:fldChar w:fldCharType="end"/>
        </w:r>
      </w:hyperlink>
    </w:p>
    <w:p w14:paraId="0C4AEE27" w14:textId="77777777" w:rsidR="0085541C" w:rsidRDefault="003850F8">
      <w:pPr>
        <w:pStyle w:val="TOC2"/>
        <w:rPr>
          <w:rFonts w:asciiTheme="minorHAnsi" w:eastAsiaTheme="minorEastAsia" w:hAnsiTheme="minorHAnsi" w:cstheme="minorBidi"/>
          <w:bCs w:val="0"/>
          <w:noProof/>
          <w:szCs w:val="22"/>
          <w:lang w:eastAsia="en-GB"/>
        </w:rPr>
      </w:pPr>
      <w:hyperlink w:anchor="_Toc353870755" w:history="1">
        <w:r w:rsidR="0085541C" w:rsidRPr="00CB58BD">
          <w:rPr>
            <w:rStyle w:val="Hyperlink"/>
            <w:noProof/>
            <w:lang w:val="en-US"/>
          </w:rPr>
          <w:t>6.4</w:t>
        </w:r>
        <w:r w:rsidR="0085541C">
          <w:rPr>
            <w:rFonts w:asciiTheme="minorHAnsi" w:eastAsiaTheme="minorEastAsia" w:hAnsiTheme="minorHAnsi" w:cstheme="minorBidi"/>
            <w:bCs w:val="0"/>
            <w:noProof/>
            <w:szCs w:val="22"/>
            <w:lang w:eastAsia="en-GB"/>
          </w:rPr>
          <w:tab/>
        </w:r>
        <w:r w:rsidR="0085541C" w:rsidRPr="00CB58BD">
          <w:rPr>
            <w:rStyle w:val="Hyperlink"/>
            <w:noProof/>
            <w:lang w:val="en-US"/>
          </w:rPr>
          <w:t>Applying Lightning Protection Methods to Equipotentialise a Structure</w:t>
        </w:r>
        <w:r w:rsidR="0085541C">
          <w:rPr>
            <w:noProof/>
            <w:webHidden/>
          </w:rPr>
          <w:tab/>
        </w:r>
        <w:r w:rsidR="00F42965">
          <w:rPr>
            <w:noProof/>
            <w:webHidden/>
          </w:rPr>
          <w:fldChar w:fldCharType="begin"/>
        </w:r>
        <w:r w:rsidR="0085541C">
          <w:rPr>
            <w:noProof/>
            <w:webHidden/>
          </w:rPr>
          <w:instrText xml:space="preserve"> PAGEREF _Toc353870755 \h </w:instrText>
        </w:r>
        <w:r w:rsidR="00F42965">
          <w:rPr>
            <w:noProof/>
            <w:webHidden/>
          </w:rPr>
        </w:r>
        <w:r w:rsidR="00F42965">
          <w:rPr>
            <w:noProof/>
            <w:webHidden/>
          </w:rPr>
          <w:fldChar w:fldCharType="separate"/>
        </w:r>
        <w:r w:rsidR="003D2BC5">
          <w:rPr>
            <w:noProof/>
            <w:webHidden/>
          </w:rPr>
          <w:t>14</w:t>
        </w:r>
        <w:r w:rsidR="00F42965">
          <w:rPr>
            <w:noProof/>
            <w:webHidden/>
          </w:rPr>
          <w:fldChar w:fldCharType="end"/>
        </w:r>
      </w:hyperlink>
    </w:p>
    <w:p w14:paraId="319F0790" w14:textId="77777777" w:rsidR="0085541C" w:rsidRDefault="003850F8">
      <w:pPr>
        <w:pStyle w:val="TOC2"/>
        <w:rPr>
          <w:rFonts w:asciiTheme="minorHAnsi" w:eastAsiaTheme="minorEastAsia" w:hAnsiTheme="minorHAnsi" w:cstheme="minorBidi"/>
          <w:bCs w:val="0"/>
          <w:noProof/>
          <w:szCs w:val="22"/>
          <w:lang w:eastAsia="en-GB"/>
        </w:rPr>
      </w:pPr>
      <w:hyperlink w:anchor="_Toc353870756" w:history="1">
        <w:r w:rsidR="0085541C" w:rsidRPr="00CB58BD">
          <w:rPr>
            <w:rStyle w:val="Hyperlink"/>
            <w:noProof/>
          </w:rPr>
          <w:t>6.5</w:t>
        </w:r>
        <w:r w:rsidR="0085541C">
          <w:rPr>
            <w:rFonts w:asciiTheme="minorHAnsi" w:eastAsiaTheme="minorEastAsia" w:hAnsiTheme="minorHAnsi" w:cstheme="minorBidi"/>
            <w:bCs w:val="0"/>
            <w:noProof/>
            <w:szCs w:val="22"/>
            <w:lang w:eastAsia="en-GB"/>
          </w:rPr>
          <w:tab/>
        </w:r>
        <w:r w:rsidR="0085541C" w:rsidRPr="00CB58BD">
          <w:rPr>
            <w:rStyle w:val="Hyperlink"/>
            <w:noProof/>
          </w:rPr>
          <w:t>Summary of Design Approach</w:t>
        </w:r>
        <w:r w:rsidR="0085541C">
          <w:rPr>
            <w:noProof/>
            <w:webHidden/>
          </w:rPr>
          <w:tab/>
        </w:r>
        <w:r w:rsidR="00F42965">
          <w:rPr>
            <w:noProof/>
            <w:webHidden/>
          </w:rPr>
          <w:fldChar w:fldCharType="begin"/>
        </w:r>
        <w:r w:rsidR="0085541C">
          <w:rPr>
            <w:noProof/>
            <w:webHidden/>
          </w:rPr>
          <w:instrText xml:space="preserve"> PAGEREF _Toc353870756 \h </w:instrText>
        </w:r>
        <w:r w:rsidR="00F42965">
          <w:rPr>
            <w:noProof/>
            <w:webHidden/>
          </w:rPr>
        </w:r>
        <w:r w:rsidR="00F42965">
          <w:rPr>
            <w:noProof/>
            <w:webHidden/>
          </w:rPr>
          <w:fldChar w:fldCharType="separate"/>
        </w:r>
        <w:r w:rsidR="003D2BC5">
          <w:rPr>
            <w:noProof/>
            <w:webHidden/>
          </w:rPr>
          <w:t>15</w:t>
        </w:r>
        <w:r w:rsidR="00F42965">
          <w:rPr>
            <w:noProof/>
            <w:webHidden/>
          </w:rPr>
          <w:fldChar w:fldCharType="end"/>
        </w:r>
      </w:hyperlink>
    </w:p>
    <w:p w14:paraId="3CF1FE66" w14:textId="77777777" w:rsidR="0085541C" w:rsidRDefault="003850F8">
      <w:pPr>
        <w:pStyle w:val="TOC3"/>
        <w:rPr>
          <w:rFonts w:asciiTheme="minorHAnsi" w:eastAsiaTheme="minorEastAsia" w:hAnsiTheme="minorHAnsi" w:cstheme="minorBidi"/>
          <w:noProof/>
          <w:sz w:val="22"/>
          <w:szCs w:val="22"/>
          <w:lang w:eastAsia="en-GB"/>
        </w:rPr>
      </w:pPr>
      <w:hyperlink w:anchor="_Toc353870757" w:history="1">
        <w:r w:rsidR="0085541C" w:rsidRPr="00CB58BD">
          <w:rPr>
            <w:rStyle w:val="Hyperlink"/>
            <w:rFonts w:cs="Arial"/>
            <w:noProof/>
          </w:rPr>
          <w:t>6.5.1</w:t>
        </w:r>
        <w:r w:rsidR="0085541C">
          <w:rPr>
            <w:rFonts w:asciiTheme="minorHAnsi" w:eastAsiaTheme="minorEastAsia" w:hAnsiTheme="minorHAnsi" w:cstheme="minorBidi"/>
            <w:noProof/>
            <w:sz w:val="22"/>
            <w:szCs w:val="22"/>
            <w:lang w:eastAsia="en-GB"/>
          </w:rPr>
          <w:tab/>
        </w:r>
        <w:r w:rsidR="0085541C" w:rsidRPr="00CB58BD">
          <w:rPr>
            <w:rStyle w:val="Hyperlink"/>
            <w:noProof/>
          </w:rPr>
          <w:t>Mandatory Protection</w:t>
        </w:r>
        <w:r w:rsidR="0085541C">
          <w:rPr>
            <w:noProof/>
            <w:webHidden/>
          </w:rPr>
          <w:tab/>
        </w:r>
        <w:r w:rsidR="00F42965">
          <w:rPr>
            <w:noProof/>
            <w:webHidden/>
          </w:rPr>
          <w:fldChar w:fldCharType="begin"/>
        </w:r>
        <w:r w:rsidR="0085541C">
          <w:rPr>
            <w:noProof/>
            <w:webHidden/>
          </w:rPr>
          <w:instrText xml:space="preserve"> PAGEREF _Toc353870757 \h </w:instrText>
        </w:r>
        <w:r w:rsidR="00F42965">
          <w:rPr>
            <w:noProof/>
            <w:webHidden/>
          </w:rPr>
        </w:r>
        <w:r w:rsidR="00F42965">
          <w:rPr>
            <w:noProof/>
            <w:webHidden/>
          </w:rPr>
          <w:fldChar w:fldCharType="separate"/>
        </w:r>
        <w:r w:rsidR="003D2BC5">
          <w:rPr>
            <w:noProof/>
            <w:webHidden/>
          </w:rPr>
          <w:t>15</w:t>
        </w:r>
        <w:r w:rsidR="00F42965">
          <w:rPr>
            <w:noProof/>
            <w:webHidden/>
          </w:rPr>
          <w:fldChar w:fldCharType="end"/>
        </w:r>
      </w:hyperlink>
    </w:p>
    <w:p w14:paraId="2AB955CA" w14:textId="77777777" w:rsidR="0085541C" w:rsidRDefault="003850F8">
      <w:pPr>
        <w:pStyle w:val="TOC3"/>
        <w:rPr>
          <w:rFonts w:asciiTheme="minorHAnsi" w:eastAsiaTheme="minorEastAsia" w:hAnsiTheme="minorHAnsi" w:cstheme="minorBidi"/>
          <w:noProof/>
          <w:sz w:val="22"/>
          <w:szCs w:val="22"/>
          <w:lang w:eastAsia="en-GB"/>
        </w:rPr>
      </w:pPr>
      <w:hyperlink w:anchor="_Toc353870758" w:history="1">
        <w:r w:rsidR="0085541C" w:rsidRPr="00CB58BD">
          <w:rPr>
            <w:rStyle w:val="Hyperlink"/>
            <w:rFonts w:cs="Arial"/>
            <w:noProof/>
          </w:rPr>
          <w:t>6.5.2</w:t>
        </w:r>
        <w:r w:rsidR="0085541C">
          <w:rPr>
            <w:rFonts w:asciiTheme="minorHAnsi" w:eastAsiaTheme="minorEastAsia" w:hAnsiTheme="minorHAnsi" w:cstheme="minorBidi"/>
            <w:noProof/>
            <w:sz w:val="22"/>
            <w:szCs w:val="22"/>
            <w:lang w:eastAsia="en-GB"/>
          </w:rPr>
          <w:tab/>
        </w:r>
        <w:r w:rsidR="0085541C" w:rsidRPr="00CB58BD">
          <w:rPr>
            <w:rStyle w:val="Hyperlink"/>
            <w:noProof/>
          </w:rPr>
          <w:t>Highly Desirable Protection</w:t>
        </w:r>
        <w:r w:rsidR="0085541C">
          <w:rPr>
            <w:noProof/>
            <w:webHidden/>
          </w:rPr>
          <w:tab/>
        </w:r>
        <w:r w:rsidR="00F42965">
          <w:rPr>
            <w:noProof/>
            <w:webHidden/>
          </w:rPr>
          <w:fldChar w:fldCharType="begin"/>
        </w:r>
        <w:r w:rsidR="0085541C">
          <w:rPr>
            <w:noProof/>
            <w:webHidden/>
          </w:rPr>
          <w:instrText xml:space="preserve"> PAGEREF _Toc353870758 \h </w:instrText>
        </w:r>
        <w:r w:rsidR="00F42965">
          <w:rPr>
            <w:noProof/>
            <w:webHidden/>
          </w:rPr>
        </w:r>
        <w:r w:rsidR="00F42965">
          <w:rPr>
            <w:noProof/>
            <w:webHidden/>
          </w:rPr>
          <w:fldChar w:fldCharType="separate"/>
        </w:r>
        <w:r w:rsidR="003D2BC5">
          <w:rPr>
            <w:noProof/>
            <w:webHidden/>
          </w:rPr>
          <w:t>15</w:t>
        </w:r>
        <w:r w:rsidR="00F42965">
          <w:rPr>
            <w:noProof/>
            <w:webHidden/>
          </w:rPr>
          <w:fldChar w:fldCharType="end"/>
        </w:r>
      </w:hyperlink>
    </w:p>
    <w:p w14:paraId="231CEBD8" w14:textId="77777777" w:rsidR="0085541C" w:rsidRDefault="003850F8">
      <w:pPr>
        <w:pStyle w:val="TOC3"/>
        <w:rPr>
          <w:rFonts w:asciiTheme="minorHAnsi" w:eastAsiaTheme="minorEastAsia" w:hAnsiTheme="minorHAnsi" w:cstheme="minorBidi"/>
          <w:noProof/>
          <w:sz w:val="22"/>
          <w:szCs w:val="22"/>
          <w:lang w:eastAsia="en-GB"/>
        </w:rPr>
      </w:pPr>
      <w:hyperlink w:anchor="_Toc353870759" w:history="1">
        <w:r w:rsidR="0085541C" w:rsidRPr="00CB58BD">
          <w:rPr>
            <w:rStyle w:val="Hyperlink"/>
            <w:rFonts w:cs="Arial"/>
            <w:noProof/>
          </w:rPr>
          <w:t>6.5.3</w:t>
        </w:r>
        <w:r w:rsidR="0085541C">
          <w:rPr>
            <w:rFonts w:asciiTheme="minorHAnsi" w:eastAsiaTheme="minorEastAsia" w:hAnsiTheme="minorHAnsi" w:cstheme="minorBidi"/>
            <w:noProof/>
            <w:sz w:val="22"/>
            <w:szCs w:val="22"/>
            <w:lang w:eastAsia="en-GB"/>
          </w:rPr>
          <w:tab/>
        </w:r>
        <w:r w:rsidR="0085541C" w:rsidRPr="00CB58BD">
          <w:rPr>
            <w:rStyle w:val="Hyperlink"/>
            <w:noProof/>
          </w:rPr>
          <w:t>Recommended Additional Measures</w:t>
        </w:r>
        <w:r w:rsidR="0085541C">
          <w:rPr>
            <w:noProof/>
            <w:webHidden/>
          </w:rPr>
          <w:tab/>
        </w:r>
        <w:r w:rsidR="00F42965">
          <w:rPr>
            <w:noProof/>
            <w:webHidden/>
          </w:rPr>
          <w:fldChar w:fldCharType="begin"/>
        </w:r>
        <w:r w:rsidR="0085541C">
          <w:rPr>
            <w:noProof/>
            <w:webHidden/>
          </w:rPr>
          <w:instrText xml:space="preserve"> PAGEREF _Toc353870759 \h </w:instrText>
        </w:r>
        <w:r w:rsidR="00F42965">
          <w:rPr>
            <w:noProof/>
            <w:webHidden/>
          </w:rPr>
        </w:r>
        <w:r w:rsidR="00F42965">
          <w:rPr>
            <w:noProof/>
            <w:webHidden/>
          </w:rPr>
          <w:fldChar w:fldCharType="separate"/>
        </w:r>
        <w:r w:rsidR="003D2BC5">
          <w:rPr>
            <w:noProof/>
            <w:webHidden/>
          </w:rPr>
          <w:t>15</w:t>
        </w:r>
        <w:r w:rsidR="00F42965">
          <w:rPr>
            <w:noProof/>
            <w:webHidden/>
          </w:rPr>
          <w:fldChar w:fldCharType="end"/>
        </w:r>
      </w:hyperlink>
    </w:p>
    <w:p w14:paraId="27907F8F"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760" w:history="1">
        <w:r w:rsidR="0085541C" w:rsidRPr="00CB58BD">
          <w:rPr>
            <w:rStyle w:val="Hyperlink"/>
            <w:noProof/>
          </w:rPr>
          <w:t>7</w:t>
        </w:r>
        <w:r w:rsidR="0085541C">
          <w:rPr>
            <w:rFonts w:asciiTheme="minorHAnsi" w:eastAsiaTheme="minorEastAsia" w:hAnsiTheme="minorHAnsi" w:cstheme="minorBidi"/>
            <w:b w:val="0"/>
            <w:bCs w:val="0"/>
            <w:caps w:val="0"/>
            <w:noProof/>
            <w:szCs w:val="22"/>
            <w:lang w:eastAsia="en-GB"/>
          </w:rPr>
          <w:tab/>
        </w:r>
        <w:r w:rsidR="0085541C" w:rsidRPr="00CB58BD">
          <w:rPr>
            <w:rStyle w:val="Hyperlink"/>
            <w:noProof/>
          </w:rPr>
          <w:t>INSTALLATION</w:t>
        </w:r>
        <w:r w:rsidR="0085541C">
          <w:rPr>
            <w:noProof/>
            <w:webHidden/>
          </w:rPr>
          <w:tab/>
        </w:r>
        <w:r w:rsidR="00F42965">
          <w:rPr>
            <w:noProof/>
            <w:webHidden/>
          </w:rPr>
          <w:fldChar w:fldCharType="begin"/>
        </w:r>
        <w:r w:rsidR="0085541C">
          <w:rPr>
            <w:noProof/>
            <w:webHidden/>
          </w:rPr>
          <w:instrText xml:space="preserve"> PAGEREF _Toc353870760 \h </w:instrText>
        </w:r>
        <w:r w:rsidR="00F42965">
          <w:rPr>
            <w:noProof/>
            <w:webHidden/>
          </w:rPr>
        </w:r>
        <w:r w:rsidR="00F42965">
          <w:rPr>
            <w:noProof/>
            <w:webHidden/>
          </w:rPr>
          <w:fldChar w:fldCharType="separate"/>
        </w:r>
        <w:r w:rsidR="003D2BC5">
          <w:rPr>
            <w:noProof/>
            <w:webHidden/>
          </w:rPr>
          <w:t>16</w:t>
        </w:r>
        <w:r w:rsidR="00F42965">
          <w:rPr>
            <w:noProof/>
            <w:webHidden/>
          </w:rPr>
          <w:fldChar w:fldCharType="end"/>
        </w:r>
      </w:hyperlink>
    </w:p>
    <w:p w14:paraId="6D7A4C5D" w14:textId="77777777" w:rsidR="0085541C" w:rsidRDefault="003850F8">
      <w:pPr>
        <w:pStyle w:val="TOC2"/>
        <w:rPr>
          <w:rFonts w:asciiTheme="minorHAnsi" w:eastAsiaTheme="minorEastAsia" w:hAnsiTheme="minorHAnsi" w:cstheme="minorBidi"/>
          <w:bCs w:val="0"/>
          <w:noProof/>
          <w:szCs w:val="22"/>
          <w:lang w:eastAsia="en-GB"/>
        </w:rPr>
      </w:pPr>
      <w:hyperlink w:anchor="_Toc353870761" w:history="1">
        <w:r w:rsidR="0085541C" w:rsidRPr="00CB58BD">
          <w:rPr>
            <w:rStyle w:val="Hyperlink"/>
            <w:noProof/>
          </w:rPr>
          <w:t>7.1</w:t>
        </w:r>
        <w:r w:rsidR="0085541C">
          <w:rPr>
            <w:rFonts w:asciiTheme="minorHAnsi" w:eastAsiaTheme="minorEastAsia" w:hAnsiTheme="minorHAnsi" w:cstheme="minorBidi"/>
            <w:bCs w:val="0"/>
            <w:noProof/>
            <w:szCs w:val="22"/>
            <w:lang w:eastAsia="en-GB"/>
          </w:rPr>
          <w:tab/>
        </w:r>
        <w:r w:rsidR="0085541C" w:rsidRPr="00CB58BD">
          <w:rPr>
            <w:rStyle w:val="Hyperlink"/>
            <w:noProof/>
          </w:rPr>
          <w:t>Protection of Structures</w:t>
        </w:r>
        <w:r w:rsidR="0085541C">
          <w:rPr>
            <w:noProof/>
            <w:webHidden/>
          </w:rPr>
          <w:tab/>
        </w:r>
        <w:r w:rsidR="00F42965">
          <w:rPr>
            <w:noProof/>
            <w:webHidden/>
          </w:rPr>
          <w:fldChar w:fldCharType="begin"/>
        </w:r>
        <w:r w:rsidR="0085541C">
          <w:rPr>
            <w:noProof/>
            <w:webHidden/>
          </w:rPr>
          <w:instrText xml:space="preserve"> PAGEREF _Toc353870761 \h </w:instrText>
        </w:r>
        <w:r w:rsidR="00F42965">
          <w:rPr>
            <w:noProof/>
            <w:webHidden/>
          </w:rPr>
        </w:r>
        <w:r w:rsidR="00F42965">
          <w:rPr>
            <w:noProof/>
            <w:webHidden/>
          </w:rPr>
          <w:fldChar w:fldCharType="separate"/>
        </w:r>
        <w:r w:rsidR="003D2BC5">
          <w:rPr>
            <w:noProof/>
            <w:webHidden/>
          </w:rPr>
          <w:t>16</w:t>
        </w:r>
        <w:r w:rsidR="00F42965">
          <w:rPr>
            <w:noProof/>
            <w:webHidden/>
          </w:rPr>
          <w:fldChar w:fldCharType="end"/>
        </w:r>
      </w:hyperlink>
    </w:p>
    <w:p w14:paraId="07D08D91" w14:textId="77777777" w:rsidR="0085541C" w:rsidRDefault="003850F8">
      <w:pPr>
        <w:pStyle w:val="TOC3"/>
        <w:rPr>
          <w:rFonts w:asciiTheme="minorHAnsi" w:eastAsiaTheme="minorEastAsia" w:hAnsiTheme="minorHAnsi" w:cstheme="minorBidi"/>
          <w:noProof/>
          <w:sz w:val="22"/>
          <w:szCs w:val="22"/>
          <w:lang w:eastAsia="en-GB"/>
        </w:rPr>
      </w:pPr>
      <w:hyperlink w:anchor="_Toc353870762" w:history="1">
        <w:r w:rsidR="0085541C" w:rsidRPr="00CB58BD">
          <w:rPr>
            <w:rStyle w:val="Hyperlink"/>
            <w:rFonts w:cs="Arial"/>
            <w:noProof/>
          </w:rPr>
          <w:t>7.1.1</w:t>
        </w:r>
        <w:r w:rsidR="0085541C">
          <w:rPr>
            <w:rFonts w:asciiTheme="minorHAnsi" w:eastAsiaTheme="minorEastAsia" w:hAnsiTheme="minorHAnsi" w:cstheme="minorBidi"/>
            <w:noProof/>
            <w:sz w:val="22"/>
            <w:szCs w:val="22"/>
            <w:lang w:eastAsia="en-GB"/>
          </w:rPr>
          <w:tab/>
        </w:r>
        <w:r w:rsidR="0085541C" w:rsidRPr="00CB58BD">
          <w:rPr>
            <w:rStyle w:val="Hyperlink"/>
            <w:noProof/>
          </w:rPr>
          <w:t>General</w:t>
        </w:r>
        <w:r w:rsidR="0085541C">
          <w:rPr>
            <w:noProof/>
            <w:webHidden/>
          </w:rPr>
          <w:tab/>
        </w:r>
        <w:r w:rsidR="00F42965">
          <w:rPr>
            <w:noProof/>
            <w:webHidden/>
          </w:rPr>
          <w:fldChar w:fldCharType="begin"/>
        </w:r>
        <w:r w:rsidR="0085541C">
          <w:rPr>
            <w:noProof/>
            <w:webHidden/>
          </w:rPr>
          <w:instrText xml:space="preserve"> PAGEREF _Toc353870762 \h </w:instrText>
        </w:r>
        <w:r w:rsidR="00F42965">
          <w:rPr>
            <w:noProof/>
            <w:webHidden/>
          </w:rPr>
        </w:r>
        <w:r w:rsidR="00F42965">
          <w:rPr>
            <w:noProof/>
            <w:webHidden/>
          </w:rPr>
          <w:fldChar w:fldCharType="separate"/>
        </w:r>
        <w:r w:rsidR="003D2BC5">
          <w:rPr>
            <w:noProof/>
            <w:webHidden/>
          </w:rPr>
          <w:t>16</w:t>
        </w:r>
        <w:r w:rsidR="00F42965">
          <w:rPr>
            <w:noProof/>
            <w:webHidden/>
          </w:rPr>
          <w:fldChar w:fldCharType="end"/>
        </w:r>
      </w:hyperlink>
    </w:p>
    <w:p w14:paraId="66D397DD" w14:textId="77777777" w:rsidR="0085541C" w:rsidRDefault="003850F8">
      <w:pPr>
        <w:pStyle w:val="TOC3"/>
        <w:rPr>
          <w:rFonts w:asciiTheme="minorHAnsi" w:eastAsiaTheme="minorEastAsia" w:hAnsiTheme="minorHAnsi" w:cstheme="minorBidi"/>
          <w:noProof/>
          <w:sz w:val="22"/>
          <w:szCs w:val="22"/>
          <w:lang w:eastAsia="en-GB"/>
        </w:rPr>
      </w:pPr>
      <w:hyperlink w:anchor="_Toc353870763" w:history="1">
        <w:r w:rsidR="0085541C" w:rsidRPr="00CB58BD">
          <w:rPr>
            <w:rStyle w:val="Hyperlink"/>
            <w:rFonts w:cs="Arial"/>
            <w:noProof/>
          </w:rPr>
          <w:t>7.1.2</w:t>
        </w:r>
        <w:r w:rsidR="0085541C">
          <w:rPr>
            <w:rFonts w:asciiTheme="minorHAnsi" w:eastAsiaTheme="minorEastAsia" w:hAnsiTheme="minorHAnsi" w:cstheme="minorBidi"/>
            <w:noProof/>
            <w:sz w:val="22"/>
            <w:szCs w:val="22"/>
            <w:lang w:eastAsia="en-GB"/>
          </w:rPr>
          <w:tab/>
        </w:r>
        <w:r w:rsidR="0085541C" w:rsidRPr="00CB58BD">
          <w:rPr>
            <w:rStyle w:val="Hyperlink"/>
            <w:noProof/>
          </w:rPr>
          <w:t>Independent Buildings and Structures</w:t>
        </w:r>
        <w:r w:rsidR="0085541C">
          <w:rPr>
            <w:noProof/>
            <w:webHidden/>
          </w:rPr>
          <w:tab/>
        </w:r>
        <w:r w:rsidR="00F42965">
          <w:rPr>
            <w:noProof/>
            <w:webHidden/>
          </w:rPr>
          <w:fldChar w:fldCharType="begin"/>
        </w:r>
        <w:r w:rsidR="0085541C">
          <w:rPr>
            <w:noProof/>
            <w:webHidden/>
          </w:rPr>
          <w:instrText xml:space="preserve"> PAGEREF _Toc353870763 \h </w:instrText>
        </w:r>
        <w:r w:rsidR="00F42965">
          <w:rPr>
            <w:noProof/>
            <w:webHidden/>
          </w:rPr>
        </w:r>
        <w:r w:rsidR="00F42965">
          <w:rPr>
            <w:noProof/>
            <w:webHidden/>
          </w:rPr>
          <w:fldChar w:fldCharType="separate"/>
        </w:r>
        <w:r w:rsidR="003D2BC5">
          <w:rPr>
            <w:noProof/>
            <w:webHidden/>
          </w:rPr>
          <w:t>18</w:t>
        </w:r>
        <w:r w:rsidR="00F42965">
          <w:rPr>
            <w:noProof/>
            <w:webHidden/>
          </w:rPr>
          <w:fldChar w:fldCharType="end"/>
        </w:r>
      </w:hyperlink>
    </w:p>
    <w:p w14:paraId="5E75EF39" w14:textId="77777777" w:rsidR="0085541C" w:rsidRDefault="003850F8">
      <w:pPr>
        <w:pStyle w:val="TOC3"/>
        <w:rPr>
          <w:rFonts w:asciiTheme="minorHAnsi" w:eastAsiaTheme="minorEastAsia" w:hAnsiTheme="minorHAnsi" w:cstheme="minorBidi"/>
          <w:noProof/>
          <w:sz w:val="22"/>
          <w:szCs w:val="22"/>
          <w:lang w:eastAsia="en-GB"/>
        </w:rPr>
      </w:pPr>
      <w:hyperlink w:anchor="_Toc353870764" w:history="1">
        <w:r w:rsidR="0085541C" w:rsidRPr="00CB58BD">
          <w:rPr>
            <w:rStyle w:val="Hyperlink"/>
            <w:rFonts w:cs="Arial"/>
            <w:noProof/>
          </w:rPr>
          <w:t>7.1.3</w:t>
        </w:r>
        <w:r w:rsidR="0085541C">
          <w:rPr>
            <w:rFonts w:asciiTheme="minorHAnsi" w:eastAsiaTheme="minorEastAsia" w:hAnsiTheme="minorHAnsi" w:cstheme="minorBidi"/>
            <w:noProof/>
            <w:sz w:val="22"/>
            <w:szCs w:val="22"/>
            <w:lang w:eastAsia="en-GB"/>
          </w:rPr>
          <w:tab/>
        </w:r>
        <w:r w:rsidR="0085541C" w:rsidRPr="00CB58BD">
          <w:rPr>
            <w:rStyle w:val="Hyperlink"/>
            <w:noProof/>
          </w:rPr>
          <w:t>Steel Lattice Towers</w:t>
        </w:r>
        <w:r w:rsidR="0085541C">
          <w:rPr>
            <w:noProof/>
            <w:webHidden/>
          </w:rPr>
          <w:tab/>
        </w:r>
        <w:r w:rsidR="00F42965">
          <w:rPr>
            <w:noProof/>
            <w:webHidden/>
          </w:rPr>
          <w:fldChar w:fldCharType="begin"/>
        </w:r>
        <w:r w:rsidR="0085541C">
          <w:rPr>
            <w:noProof/>
            <w:webHidden/>
          </w:rPr>
          <w:instrText xml:space="preserve"> PAGEREF _Toc353870764 \h </w:instrText>
        </w:r>
        <w:r w:rsidR="00F42965">
          <w:rPr>
            <w:noProof/>
            <w:webHidden/>
          </w:rPr>
        </w:r>
        <w:r w:rsidR="00F42965">
          <w:rPr>
            <w:noProof/>
            <w:webHidden/>
          </w:rPr>
          <w:fldChar w:fldCharType="separate"/>
        </w:r>
        <w:r w:rsidR="003D2BC5">
          <w:rPr>
            <w:noProof/>
            <w:webHidden/>
          </w:rPr>
          <w:t>19</w:t>
        </w:r>
        <w:r w:rsidR="00F42965">
          <w:rPr>
            <w:noProof/>
            <w:webHidden/>
          </w:rPr>
          <w:fldChar w:fldCharType="end"/>
        </w:r>
      </w:hyperlink>
    </w:p>
    <w:p w14:paraId="6D6733CC" w14:textId="77777777" w:rsidR="0085541C" w:rsidRDefault="003850F8">
      <w:pPr>
        <w:pStyle w:val="TOC3"/>
        <w:rPr>
          <w:rFonts w:asciiTheme="minorHAnsi" w:eastAsiaTheme="minorEastAsia" w:hAnsiTheme="minorHAnsi" w:cstheme="minorBidi"/>
          <w:noProof/>
          <w:sz w:val="22"/>
          <w:szCs w:val="22"/>
          <w:lang w:eastAsia="en-GB"/>
        </w:rPr>
      </w:pPr>
      <w:hyperlink w:anchor="_Toc353870765" w:history="1">
        <w:r w:rsidR="0085541C" w:rsidRPr="00CB58BD">
          <w:rPr>
            <w:rStyle w:val="Hyperlink"/>
            <w:rFonts w:cs="Arial"/>
            <w:noProof/>
          </w:rPr>
          <w:t>7.1.4</w:t>
        </w:r>
        <w:r w:rsidR="0085541C">
          <w:rPr>
            <w:rFonts w:asciiTheme="minorHAnsi" w:eastAsiaTheme="minorEastAsia" w:hAnsiTheme="minorHAnsi" w:cstheme="minorBidi"/>
            <w:noProof/>
            <w:sz w:val="22"/>
            <w:szCs w:val="22"/>
            <w:lang w:eastAsia="en-GB"/>
          </w:rPr>
          <w:tab/>
        </w:r>
        <w:r w:rsidR="0085541C" w:rsidRPr="00CB58BD">
          <w:rPr>
            <w:rStyle w:val="Hyperlink"/>
            <w:noProof/>
          </w:rPr>
          <w:t>Floating Aids</w:t>
        </w:r>
        <w:r w:rsidR="0085541C">
          <w:rPr>
            <w:noProof/>
            <w:webHidden/>
          </w:rPr>
          <w:tab/>
        </w:r>
        <w:r w:rsidR="00F42965">
          <w:rPr>
            <w:noProof/>
            <w:webHidden/>
          </w:rPr>
          <w:fldChar w:fldCharType="begin"/>
        </w:r>
        <w:r w:rsidR="0085541C">
          <w:rPr>
            <w:noProof/>
            <w:webHidden/>
          </w:rPr>
          <w:instrText xml:space="preserve"> PAGEREF _Toc353870765 \h </w:instrText>
        </w:r>
        <w:r w:rsidR="00F42965">
          <w:rPr>
            <w:noProof/>
            <w:webHidden/>
          </w:rPr>
        </w:r>
        <w:r w:rsidR="00F42965">
          <w:rPr>
            <w:noProof/>
            <w:webHidden/>
          </w:rPr>
          <w:fldChar w:fldCharType="separate"/>
        </w:r>
        <w:r w:rsidR="003D2BC5">
          <w:rPr>
            <w:noProof/>
            <w:webHidden/>
          </w:rPr>
          <w:t>20</w:t>
        </w:r>
        <w:r w:rsidR="00F42965">
          <w:rPr>
            <w:noProof/>
            <w:webHidden/>
          </w:rPr>
          <w:fldChar w:fldCharType="end"/>
        </w:r>
      </w:hyperlink>
    </w:p>
    <w:p w14:paraId="2B3B0E00" w14:textId="77777777" w:rsidR="0085541C" w:rsidRDefault="003850F8">
      <w:pPr>
        <w:pStyle w:val="TOC2"/>
        <w:rPr>
          <w:rFonts w:asciiTheme="minorHAnsi" w:eastAsiaTheme="minorEastAsia" w:hAnsiTheme="minorHAnsi" w:cstheme="minorBidi"/>
          <w:bCs w:val="0"/>
          <w:noProof/>
          <w:szCs w:val="22"/>
          <w:lang w:eastAsia="en-GB"/>
        </w:rPr>
      </w:pPr>
      <w:hyperlink w:anchor="_Toc353870766" w:history="1">
        <w:r w:rsidR="0085541C" w:rsidRPr="00CB58BD">
          <w:rPr>
            <w:rStyle w:val="Hyperlink"/>
            <w:noProof/>
          </w:rPr>
          <w:t>7.2</w:t>
        </w:r>
        <w:r w:rsidR="0085541C">
          <w:rPr>
            <w:rFonts w:asciiTheme="minorHAnsi" w:eastAsiaTheme="minorEastAsia" w:hAnsiTheme="minorHAnsi" w:cstheme="minorBidi"/>
            <w:bCs w:val="0"/>
            <w:noProof/>
            <w:szCs w:val="22"/>
            <w:lang w:eastAsia="en-GB"/>
          </w:rPr>
          <w:tab/>
        </w:r>
        <w:r w:rsidR="0085541C" w:rsidRPr="00CB58BD">
          <w:rPr>
            <w:rStyle w:val="Hyperlink"/>
            <w:noProof/>
          </w:rPr>
          <w:t>Bonding</w:t>
        </w:r>
        <w:r w:rsidR="0085541C">
          <w:rPr>
            <w:noProof/>
            <w:webHidden/>
          </w:rPr>
          <w:tab/>
        </w:r>
        <w:r w:rsidR="00F42965">
          <w:rPr>
            <w:noProof/>
            <w:webHidden/>
          </w:rPr>
          <w:fldChar w:fldCharType="begin"/>
        </w:r>
        <w:r w:rsidR="0085541C">
          <w:rPr>
            <w:noProof/>
            <w:webHidden/>
          </w:rPr>
          <w:instrText xml:space="preserve"> PAGEREF _Toc353870766 \h </w:instrText>
        </w:r>
        <w:r w:rsidR="00F42965">
          <w:rPr>
            <w:noProof/>
            <w:webHidden/>
          </w:rPr>
        </w:r>
        <w:r w:rsidR="00F42965">
          <w:rPr>
            <w:noProof/>
            <w:webHidden/>
          </w:rPr>
          <w:fldChar w:fldCharType="separate"/>
        </w:r>
        <w:r w:rsidR="003D2BC5">
          <w:rPr>
            <w:noProof/>
            <w:webHidden/>
          </w:rPr>
          <w:t>20</w:t>
        </w:r>
        <w:r w:rsidR="00F42965">
          <w:rPr>
            <w:noProof/>
            <w:webHidden/>
          </w:rPr>
          <w:fldChar w:fldCharType="end"/>
        </w:r>
      </w:hyperlink>
    </w:p>
    <w:p w14:paraId="1394D744" w14:textId="77777777" w:rsidR="0085541C" w:rsidRDefault="003850F8">
      <w:pPr>
        <w:pStyle w:val="TOC3"/>
        <w:rPr>
          <w:rFonts w:asciiTheme="minorHAnsi" w:eastAsiaTheme="minorEastAsia" w:hAnsiTheme="minorHAnsi" w:cstheme="minorBidi"/>
          <w:noProof/>
          <w:sz w:val="22"/>
          <w:szCs w:val="22"/>
          <w:lang w:eastAsia="en-GB"/>
        </w:rPr>
      </w:pPr>
      <w:hyperlink w:anchor="_Toc353870767" w:history="1">
        <w:r w:rsidR="0085541C" w:rsidRPr="00CB58BD">
          <w:rPr>
            <w:rStyle w:val="Hyperlink"/>
            <w:rFonts w:cs="Arial"/>
            <w:noProof/>
          </w:rPr>
          <w:t>7.2.1</w:t>
        </w:r>
        <w:r w:rsidR="0085541C">
          <w:rPr>
            <w:rFonts w:asciiTheme="minorHAnsi" w:eastAsiaTheme="minorEastAsia" w:hAnsiTheme="minorHAnsi" w:cstheme="minorBidi"/>
            <w:noProof/>
            <w:sz w:val="22"/>
            <w:szCs w:val="22"/>
            <w:lang w:eastAsia="en-GB"/>
          </w:rPr>
          <w:tab/>
        </w:r>
        <w:r w:rsidR="0085541C" w:rsidRPr="00CB58BD">
          <w:rPr>
            <w:rStyle w:val="Hyperlink"/>
            <w:noProof/>
          </w:rPr>
          <w:t>Services</w:t>
        </w:r>
        <w:r w:rsidR="0085541C">
          <w:rPr>
            <w:noProof/>
            <w:webHidden/>
          </w:rPr>
          <w:tab/>
        </w:r>
        <w:r w:rsidR="00F42965">
          <w:rPr>
            <w:noProof/>
            <w:webHidden/>
          </w:rPr>
          <w:fldChar w:fldCharType="begin"/>
        </w:r>
        <w:r w:rsidR="0085541C">
          <w:rPr>
            <w:noProof/>
            <w:webHidden/>
          </w:rPr>
          <w:instrText xml:space="preserve"> PAGEREF _Toc353870767 \h </w:instrText>
        </w:r>
        <w:r w:rsidR="00F42965">
          <w:rPr>
            <w:noProof/>
            <w:webHidden/>
          </w:rPr>
        </w:r>
        <w:r w:rsidR="00F42965">
          <w:rPr>
            <w:noProof/>
            <w:webHidden/>
          </w:rPr>
          <w:fldChar w:fldCharType="separate"/>
        </w:r>
        <w:r w:rsidR="003D2BC5">
          <w:rPr>
            <w:noProof/>
            <w:webHidden/>
          </w:rPr>
          <w:t>20</w:t>
        </w:r>
        <w:r w:rsidR="00F42965">
          <w:rPr>
            <w:noProof/>
            <w:webHidden/>
          </w:rPr>
          <w:fldChar w:fldCharType="end"/>
        </w:r>
      </w:hyperlink>
    </w:p>
    <w:p w14:paraId="50130732" w14:textId="77777777" w:rsidR="0085541C" w:rsidRDefault="003850F8">
      <w:pPr>
        <w:pStyle w:val="TOC3"/>
        <w:rPr>
          <w:rFonts w:asciiTheme="minorHAnsi" w:eastAsiaTheme="minorEastAsia" w:hAnsiTheme="minorHAnsi" w:cstheme="minorBidi"/>
          <w:noProof/>
          <w:sz w:val="22"/>
          <w:szCs w:val="22"/>
          <w:lang w:eastAsia="en-GB"/>
        </w:rPr>
      </w:pPr>
      <w:hyperlink w:anchor="_Toc353870768" w:history="1">
        <w:r w:rsidR="0085541C" w:rsidRPr="00CB58BD">
          <w:rPr>
            <w:rStyle w:val="Hyperlink"/>
            <w:rFonts w:cs="Arial"/>
            <w:noProof/>
          </w:rPr>
          <w:t>7.2.2</w:t>
        </w:r>
        <w:r w:rsidR="0085541C">
          <w:rPr>
            <w:rFonts w:asciiTheme="minorHAnsi" w:eastAsiaTheme="minorEastAsia" w:hAnsiTheme="minorHAnsi" w:cstheme="minorBidi"/>
            <w:noProof/>
            <w:sz w:val="22"/>
            <w:szCs w:val="22"/>
            <w:lang w:eastAsia="en-GB"/>
          </w:rPr>
          <w:tab/>
        </w:r>
        <w:r w:rsidR="0085541C" w:rsidRPr="00CB58BD">
          <w:rPr>
            <w:rStyle w:val="Hyperlink"/>
            <w:noProof/>
          </w:rPr>
          <w:t>Electricity Supply</w:t>
        </w:r>
        <w:r w:rsidR="0085541C">
          <w:rPr>
            <w:noProof/>
            <w:webHidden/>
          </w:rPr>
          <w:tab/>
        </w:r>
        <w:r w:rsidR="00F42965">
          <w:rPr>
            <w:noProof/>
            <w:webHidden/>
          </w:rPr>
          <w:fldChar w:fldCharType="begin"/>
        </w:r>
        <w:r w:rsidR="0085541C">
          <w:rPr>
            <w:noProof/>
            <w:webHidden/>
          </w:rPr>
          <w:instrText xml:space="preserve"> PAGEREF _Toc353870768 \h </w:instrText>
        </w:r>
        <w:r w:rsidR="00F42965">
          <w:rPr>
            <w:noProof/>
            <w:webHidden/>
          </w:rPr>
        </w:r>
        <w:r w:rsidR="00F42965">
          <w:rPr>
            <w:noProof/>
            <w:webHidden/>
          </w:rPr>
          <w:fldChar w:fldCharType="separate"/>
        </w:r>
        <w:r w:rsidR="003D2BC5">
          <w:rPr>
            <w:noProof/>
            <w:webHidden/>
          </w:rPr>
          <w:t>21</w:t>
        </w:r>
        <w:r w:rsidR="00F42965">
          <w:rPr>
            <w:noProof/>
            <w:webHidden/>
          </w:rPr>
          <w:fldChar w:fldCharType="end"/>
        </w:r>
      </w:hyperlink>
    </w:p>
    <w:p w14:paraId="0507EB8D" w14:textId="77777777" w:rsidR="0085541C" w:rsidRDefault="003850F8">
      <w:pPr>
        <w:pStyle w:val="TOC3"/>
        <w:rPr>
          <w:rFonts w:asciiTheme="minorHAnsi" w:eastAsiaTheme="minorEastAsia" w:hAnsiTheme="minorHAnsi" w:cstheme="minorBidi"/>
          <w:noProof/>
          <w:sz w:val="22"/>
          <w:szCs w:val="22"/>
          <w:lang w:eastAsia="en-GB"/>
        </w:rPr>
      </w:pPr>
      <w:hyperlink w:anchor="_Toc353870769" w:history="1">
        <w:r w:rsidR="0085541C" w:rsidRPr="00CB58BD">
          <w:rPr>
            <w:rStyle w:val="Hyperlink"/>
            <w:rFonts w:cs="Arial"/>
            <w:noProof/>
          </w:rPr>
          <w:t>7.2.3</w:t>
        </w:r>
        <w:r w:rsidR="0085541C">
          <w:rPr>
            <w:rFonts w:asciiTheme="minorHAnsi" w:eastAsiaTheme="minorEastAsia" w:hAnsiTheme="minorHAnsi" w:cstheme="minorBidi"/>
            <w:noProof/>
            <w:sz w:val="22"/>
            <w:szCs w:val="22"/>
            <w:lang w:eastAsia="en-GB"/>
          </w:rPr>
          <w:tab/>
        </w:r>
        <w:r w:rsidR="0085541C" w:rsidRPr="00CB58BD">
          <w:rPr>
            <w:rStyle w:val="Hyperlink"/>
            <w:noProof/>
          </w:rPr>
          <w:t>Telephone Circuits</w:t>
        </w:r>
        <w:r w:rsidR="0085541C">
          <w:rPr>
            <w:noProof/>
            <w:webHidden/>
          </w:rPr>
          <w:tab/>
        </w:r>
        <w:r w:rsidR="00F42965">
          <w:rPr>
            <w:noProof/>
            <w:webHidden/>
          </w:rPr>
          <w:fldChar w:fldCharType="begin"/>
        </w:r>
        <w:r w:rsidR="0085541C">
          <w:rPr>
            <w:noProof/>
            <w:webHidden/>
          </w:rPr>
          <w:instrText xml:space="preserve"> PAGEREF _Toc353870769 \h </w:instrText>
        </w:r>
        <w:r w:rsidR="00F42965">
          <w:rPr>
            <w:noProof/>
            <w:webHidden/>
          </w:rPr>
        </w:r>
        <w:r w:rsidR="00F42965">
          <w:rPr>
            <w:noProof/>
            <w:webHidden/>
          </w:rPr>
          <w:fldChar w:fldCharType="separate"/>
        </w:r>
        <w:r w:rsidR="003D2BC5">
          <w:rPr>
            <w:noProof/>
            <w:webHidden/>
          </w:rPr>
          <w:t>21</w:t>
        </w:r>
        <w:r w:rsidR="00F42965">
          <w:rPr>
            <w:noProof/>
            <w:webHidden/>
          </w:rPr>
          <w:fldChar w:fldCharType="end"/>
        </w:r>
      </w:hyperlink>
    </w:p>
    <w:p w14:paraId="1BE4204B" w14:textId="77777777" w:rsidR="0085541C" w:rsidRDefault="003850F8">
      <w:pPr>
        <w:pStyle w:val="TOC3"/>
        <w:rPr>
          <w:rFonts w:asciiTheme="minorHAnsi" w:eastAsiaTheme="minorEastAsia" w:hAnsiTheme="minorHAnsi" w:cstheme="minorBidi"/>
          <w:noProof/>
          <w:sz w:val="22"/>
          <w:szCs w:val="22"/>
          <w:lang w:eastAsia="en-GB"/>
        </w:rPr>
      </w:pPr>
      <w:hyperlink w:anchor="_Toc353870770" w:history="1">
        <w:r w:rsidR="0085541C" w:rsidRPr="00CB58BD">
          <w:rPr>
            <w:rStyle w:val="Hyperlink"/>
            <w:rFonts w:cs="Arial"/>
            <w:noProof/>
          </w:rPr>
          <w:t>7.2.4</w:t>
        </w:r>
        <w:r w:rsidR="0085541C">
          <w:rPr>
            <w:rFonts w:asciiTheme="minorHAnsi" w:eastAsiaTheme="minorEastAsia" w:hAnsiTheme="minorHAnsi" w:cstheme="minorBidi"/>
            <w:noProof/>
            <w:sz w:val="22"/>
            <w:szCs w:val="22"/>
            <w:lang w:eastAsia="en-GB"/>
          </w:rPr>
          <w:tab/>
        </w:r>
        <w:r w:rsidR="0085541C" w:rsidRPr="00CB58BD">
          <w:rPr>
            <w:rStyle w:val="Hyperlink"/>
            <w:noProof/>
          </w:rPr>
          <w:t>Water Supply</w:t>
        </w:r>
        <w:r w:rsidR="0085541C">
          <w:rPr>
            <w:noProof/>
            <w:webHidden/>
          </w:rPr>
          <w:tab/>
        </w:r>
        <w:r w:rsidR="00F42965">
          <w:rPr>
            <w:noProof/>
            <w:webHidden/>
          </w:rPr>
          <w:fldChar w:fldCharType="begin"/>
        </w:r>
        <w:r w:rsidR="0085541C">
          <w:rPr>
            <w:noProof/>
            <w:webHidden/>
          </w:rPr>
          <w:instrText xml:space="preserve"> PAGEREF _Toc353870770 \h </w:instrText>
        </w:r>
        <w:r w:rsidR="00F42965">
          <w:rPr>
            <w:noProof/>
            <w:webHidden/>
          </w:rPr>
        </w:r>
        <w:r w:rsidR="00F42965">
          <w:rPr>
            <w:noProof/>
            <w:webHidden/>
          </w:rPr>
          <w:fldChar w:fldCharType="separate"/>
        </w:r>
        <w:r w:rsidR="003D2BC5">
          <w:rPr>
            <w:noProof/>
            <w:webHidden/>
          </w:rPr>
          <w:t>21</w:t>
        </w:r>
        <w:r w:rsidR="00F42965">
          <w:rPr>
            <w:noProof/>
            <w:webHidden/>
          </w:rPr>
          <w:fldChar w:fldCharType="end"/>
        </w:r>
      </w:hyperlink>
    </w:p>
    <w:p w14:paraId="19B7AD32" w14:textId="77777777" w:rsidR="0085541C" w:rsidRDefault="003850F8">
      <w:pPr>
        <w:pStyle w:val="TOC3"/>
        <w:rPr>
          <w:rFonts w:asciiTheme="minorHAnsi" w:eastAsiaTheme="minorEastAsia" w:hAnsiTheme="minorHAnsi" w:cstheme="minorBidi"/>
          <w:noProof/>
          <w:sz w:val="22"/>
          <w:szCs w:val="22"/>
          <w:lang w:eastAsia="en-GB"/>
        </w:rPr>
      </w:pPr>
      <w:hyperlink w:anchor="_Toc353870771" w:history="1">
        <w:r w:rsidR="0085541C" w:rsidRPr="00CB58BD">
          <w:rPr>
            <w:rStyle w:val="Hyperlink"/>
            <w:rFonts w:cs="Arial"/>
            <w:noProof/>
          </w:rPr>
          <w:t>7.2.5</w:t>
        </w:r>
        <w:r w:rsidR="0085541C">
          <w:rPr>
            <w:rFonts w:asciiTheme="minorHAnsi" w:eastAsiaTheme="minorEastAsia" w:hAnsiTheme="minorHAnsi" w:cstheme="minorBidi"/>
            <w:noProof/>
            <w:sz w:val="22"/>
            <w:szCs w:val="22"/>
            <w:lang w:eastAsia="en-GB"/>
          </w:rPr>
          <w:tab/>
        </w:r>
        <w:r w:rsidR="0085541C" w:rsidRPr="00CB58BD">
          <w:rPr>
            <w:rStyle w:val="Hyperlink"/>
            <w:noProof/>
          </w:rPr>
          <w:t>Gas Supply</w:t>
        </w:r>
        <w:r w:rsidR="0085541C">
          <w:rPr>
            <w:noProof/>
            <w:webHidden/>
          </w:rPr>
          <w:tab/>
        </w:r>
        <w:r w:rsidR="00F42965">
          <w:rPr>
            <w:noProof/>
            <w:webHidden/>
          </w:rPr>
          <w:fldChar w:fldCharType="begin"/>
        </w:r>
        <w:r w:rsidR="0085541C">
          <w:rPr>
            <w:noProof/>
            <w:webHidden/>
          </w:rPr>
          <w:instrText xml:space="preserve"> PAGEREF _Toc353870771 \h </w:instrText>
        </w:r>
        <w:r w:rsidR="00F42965">
          <w:rPr>
            <w:noProof/>
            <w:webHidden/>
          </w:rPr>
        </w:r>
        <w:r w:rsidR="00F42965">
          <w:rPr>
            <w:noProof/>
            <w:webHidden/>
          </w:rPr>
          <w:fldChar w:fldCharType="separate"/>
        </w:r>
        <w:r w:rsidR="003D2BC5">
          <w:rPr>
            <w:noProof/>
            <w:webHidden/>
          </w:rPr>
          <w:t>21</w:t>
        </w:r>
        <w:r w:rsidR="00F42965">
          <w:rPr>
            <w:noProof/>
            <w:webHidden/>
          </w:rPr>
          <w:fldChar w:fldCharType="end"/>
        </w:r>
      </w:hyperlink>
    </w:p>
    <w:p w14:paraId="367C29BC" w14:textId="77777777" w:rsidR="0085541C" w:rsidRDefault="003850F8">
      <w:pPr>
        <w:pStyle w:val="TOC2"/>
        <w:rPr>
          <w:rFonts w:asciiTheme="minorHAnsi" w:eastAsiaTheme="minorEastAsia" w:hAnsiTheme="minorHAnsi" w:cstheme="minorBidi"/>
          <w:bCs w:val="0"/>
          <w:noProof/>
          <w:szCs w:val="22"/>
          <w:lang w:eastAsia="en-GB"/>
        </w:rPr>
      </w:pPr>
      <w:hyperlink w:anchor="_Toc353870772" w:history="1">
        <w:r w:rsidR="0085541C" w:rsidRPr="00CB58BD">
          <w:rPr>
            <w:rStyle w:val="Hyperlink"/>
            <w:noProof/>
          </w:rPr>
          <w:t>7.3</w:t>
        </w:r>
        <w:r w:rsidR="0085541C">
          <w:rPr>
            <w:rFonts w:asciiTheme="minorHAnsi" w:eastAsiaTheme="minorEastAsia" w:hAnsiTheme="minorHAnsi" w:cstheme="minorBidi"/>
            <w:bCs w:val="0"/>
            <w:noProof/>
            <w:szCs w:val="22"/>
            <w:lang w:eastAsia="en-GB"/>
          </w:rPr>
          <w:tab/>
        </w:r>
        <w:r w:rsidR="0085541C" w:rsidRPr="00CB58BD">
          <w:rPr>
            <w:rStyle w:val="Hyperlink"/>
            <w:noProof/>
          </w:rPr>
          <w:t>Structural Metalwork</w:t>
        </w:r>
        <w:r w:rsidR="0085541C">
          <w:rPr>
            <w:noProof/>
            <w:webHidden/>
          </w:rPr>
          <w:tab/>
        </w:r>
        <w:r w:rsidR="00F42965">
          <w:rPr>
            <w:noProof/>
            <w:webHidden/>
          </w:rPr>
          <w:fldChar w:fldCharType="begin"/>
        </w:r>
        <w:r w:rsidR="0085541C">
          <w:rPr>
            <w:noProof/>
            <w:webHidden/>
          </w:rPr>
          <w:instrText xml:space="preserve"> PAGEREF _Toc353870772 \h </w:instrText>
        </w:r>
        <w:r w:rsidR="00F42965">
          <w:rPr>
            <w:noProof/>
            <w:webHidden/>
          </w:rPr>
        </w:r>
        <w:r w:rsidR="00F42965">
          <w:rPr>
            <w:noProof/>
            <w:webHidden/>
          </w:rPr>
          <w:fldChar w:fldCharType="separate"/>
        </w:r>
        <w:r w:rsidR="003D2BC5">
          <w:rPr>
            <w:noProof/>
            <w:webHidden/>
          </w:rPr>
          <w:t>21</w:t>
        </w:r>
        <w:r w:rsidR="00F42965">
          <w:rPr>
            <w:noProof/>
            <w:webHidden/>
          </w:rPr>
          <w:fldChar w:fldCharType="end"/>
        </w:r>
      </w:hyperlink>
    </w:p>
    <w:p w14:paraId="5459F194" w14:textId="77777777" w:rsidR="0085541C" w:rsidRDefault="003850F8">
      <w:pPr>
        <w:pStyle w:val="TOC3"/>
        <w:rPr>
          <w:rFonts w:asciiTheme="minorHAnsi" w:eastAsiaTheme="minorEastAsia" w:hAnsiTheme="minorHAnsi" w:cstheme="minorBidi"/>
          <w:noProof/>
          <w:sz w:val="22"/>
          <w:szCs w:val="22"/>
          <w:lang w:eastAsia="en-GB"/>
        </w:rPr>
      </w:pPr>
      <w:hyperlink w:anchor="_Toc353870773" w:history="1">
        <w:r w:rsidR="0085541C" w:rsidRPr="00CB58BD">
          <w:rPr>
            <w:rStyle w:val="Hyperlink"/>
            <w:rFonts w:cs="Arial"/>
            <w:noProof/>
          </w:rPr>
          <w:t>7.3.1</w:t>
        </w:r>
        <w:r w:rsidR="0085541C">
          <w:rPr>
            <w:rFonts w:asciiTheme="minorHAnsi" w:eastAsiaTheme="minorEastAsia" w:hAnsiTheme="minorHAnsi" w:cstheme="minorBidi"/>
            <w:noProof/>
            <w:sz w:val="22"/>
            <w:szCs w:val="22"/>
            <w:lang w:eastAsia="en-GB"/>
          </w:rPr>
          <w:tab/>
        </w:r>
        <w:r w:rsidR="0085541C" w:rsidRPr="00CB58BD">
          <w:rPr>
            <w:rStyle w:val="Hyperlink"/>
            <w:noProof/>
          </w:rPr>
          <w:t>General</w:t>
        </w:r>
        <w:r w:rsidR="0085541C">
          <w:rPr>
            <w:noProof/>
            <w:webHidden/>
          </w:rPr>
          <w:tab/>
        </w:r>
        <w:r w:rsidR="00F42965">
          <w:rPr>
            <w:noProof/>
            <w:webHidden/>
          </w:rPr>
          <w:fldChar w:fldCharType="begin"/>
        </w:r>
        <w:r w:rsidR="0085541C">
          <w:rPr>
            <w:noProof/>
            <w:webHidden/>
          </w:rPr>
          <w:instrText xml:space="preserve"> PAGEREF _Toc353870773 \h </w:instrText>
        </w:r>
        <w:r w:rsidR="00F42965">
          <w:rPr>
            <w:noProof/>
            <w:webHidden/>
          </w:rPr>
        </w:r>
        <w:r w:rsidR="00F42965">
          <w:rPr>
            <w:noProof/>
            <w:webHidden/>
          </w:rPr>
          <w:fldChar w:fldCharType="separate"/>
        </w:r>
        <w:r w:rsidR="003D2BC5">
          <w:rPr>
            <w:noProof/>
            <w:webHidden/>
          </w:rPr>
          <w:t>21</w:t>
        </w:r>
        <w:r w:rsidR="00F42965">
          <w:rPr>
            <w:noProof/>
            <w:webHidden/>
          </w:rPr>
          <w:fldChar w:fldCharType="end"/>
        </w:r>
      </w:hyperlink>
    </w:p>
    <w:p w14:paraId="1995A444" w14:textId="77777777" w:rsidR="0085541C" w:rsidRDefault="003850F8">
      <w:pPr>
        <w:pStyle w:val="TOC3"/>
        <w:rPr>
          <w:rFonts w:asciiTheme="minorHAnsi" w:eastAsiaTheme="minorEastAsia" w:hAnsiTheme="minorHAnsi" w:cstheme="minorBidi"/>
          <w:noProof/>
          <w:sz w:val="22"/>
          <w:szCs w:val="22"/>
          <w:lang w:eastAsia="en-GB"/>
        </w:rPr>
      </w:pPr>
      <w:hyperlink w:anchor="_Toc353870774" w:history="1">
        <w:r w:rsidR="0085541C" w:rsidRPr="00CB58BD">
          <w:rPr>
            <w:rStyle w:val="Hyperlink"/>
            <w:rFonts w:cs="Arial"/>
            <w:noProof/>
          </w:rPr>
          <w:t>7.3.2</w:t>
        </w:r>
        <w:r w:rsidR="0085541C">
          <w:rPr>
            <w:rFonts w:asciiTheme="minorHAnsi" w:eastAsiaTheme="minorEastAsia" w:hAnsiTheme="minorHAnsi" w:cstheme="minorBidi"/>
            <w:noProof/>
            <w:sz w:val="22"/>
            <w:szCs w:val="22"/>
            <w:lang w:eastAsia="en-GB"/>
          </w:rPr>
          <w:tab/>
        </w:r>
        <w:r w:rsidR="0085541C" w:rsidRPr="00CB58BD">
          <w:rPr>
            <w:rStyle w:val="Hyperlink"/>
            <w:noProof/>
          </w:rPr>
          <w:t>Weight Tubes</w:t>
        </w:r>
        <w:r w:rsidR="0085541C">
          <w:rPr>
            <w:noProof/>
            <w:webHidden/>
          </w:rPr>
          <w:tab/>
        </w:r>
        <w:r w:rsidR="00F42965">
          <w:rPr>
            <w:noProof/>
            <w:webHidden/>
          </w:rPr>
          <w:fldChar w:fldCharType="begin"/>
        </w:r>
        <w:r w:rsidR="0085541C">
          <w:rPr>
            <w:noProof/>
            <w:webHidden/>
          </w:rPr>
          <w:instrText xml:space="preserve"> PAGEREF _Toc353870774 \h </w:instrText>
        </w:r>
        <w:r w:rsidR="00F42965">
          <w:rPr>
            <w:noProof/>
            <w:webHidden/>
          </w:rPr>
        </w:r>
        <w:r w:rsidR="00F42965">
          <w:rPr>
            <w:noProof/>
            <w:webHidden/>
          </w:rPr>
          <w:fldChar w:fldCharType="separate"/>
        </w:r>
        <w:r w:rsidR="003D2BC5">
          <w:rPr>
            <w:noProof/>
            <w:webHidden/>
          </w:rPr>
          <w:t>21</w:t>
        </w:r>
        <w:r w:rsidR="00F42965">
          <w:rPr>
            <w:noProof/>
            <w:webHidden/>
          </w:rPr>
          <w:fldChar w:fldCharType="end"/>
        </w:r>
      </w:hyperlink>
    </w:p>
    <w:p w14:paraId="1CCB94F4" w14:textId="77777777" w:rsidR="0085541C" w:rsidRDefault="003850F8">
      <w:pPr>
        <w:pStyle w:val="TOC3"/>
        <w:rPr>
          <w:rFonts w:asciiTheme="minorHAnsi" w:eastAsiaTheme="minorEastAsia" w:hAnsiTheme="minorHAnsi" w:cstheme="minorBidi"/>
          <w:noProof/>
          <w:sz w:val="22"/>
          <w:szCs w:val="22"/>
          <w:lang w:eastAsia="en-GB"/>
        </w:rPr>
      </w:pPr>
      <w:hyperlink w:anchor="_Toc353870775" w:history="1">
        <w:r w:rsidR="0085541C" w:rsidRPr="00CB58BD">
          <w:rPr>
            <w:rStyle w:val="Hyperlink"/>
            <w:rFonts w:cs="Arial"/>
            <w:noProof/>
          </w:rPr>
          <w:t>7.3.3</w:t>
        </w:r>
        <w:r w:rsidR="0085541C">
          <w:rPr>
            <w:rFonts w:asciiTheme="minorHAnsi" w:eastAsiaTheme="minorEastAsia" w:hAnsiTheme="minorHAnsi" w:cstheme="minorBidi"/>
            <w:noProof/>
            <w:sz w:val="22"/>
            <w:szCs w:val="22"/>
            <w:lang w:eastAsia="en-GB"/>
          </w:rPr>
          <w:tab/>
        </w:r>
        <w:r w:rsidR="0085541C" w:rsidRPr="00CB58BD">
          <w:rPr>
            <w:rStyle w:val="Hyperlink"/>
            <w:noProof/>
          </w:rPr>
          <w:t>Stairway Handrails</w:t>
        </w:r>
        <w:r w:rsidR="0085541C">
          <w:rPr>
            <w:noProof/>
            <w:webHidden/>
          </w:rPr>
          <w:tab/>
        </w:r>
        <w:r w:rsidR="00F42965">
          <w:rPr>
            <w:noProof/>
            <w:webHidden/>
          </w:rPr>
          <w:fldChar w:fldCharType="begin"/>
        </w:r>
        <w:r w:rsidR="0085541C">
          <w:rPr>
            <w:noProof/>
            <w:webHidden/>
          </w:rPr>
          <w:instrText xml:space="preserve"> PAGEREF _Toc353870775 \h </w:instrText>
        </w:r>
        <w:r w:rsidR="00F42965">
          <w:rPr>
            <w:noProof/>
            <w:webHidden/>
          </w:rPr>
        </w:r>
        <w:r w:rsidR="00F42965">
          <w:rPr>
            <w:noProof/>
            <w:webHidden/>
          </w:rPr>
          <w:fldChar w:fldCharType="separate"/>
        </w:r>
        <w:r w:rsidR="003D2BC5">
          <w:rPr>
            <w:noProof/>
            <w:webHidden/>
          </w:rPr>
          <w:t>22</w:t>
        </w:r>
        <w:r w:rsidR="00F42965">
          <w:rPr>
            <w:noProof/>
            <w:webHidden/>
          </w:rPr>
          <w:fldChar w:fldCharType="end"/>
        </w:r>
      </w:hyperlink>
    </w:p>
    <w:p w14:paraId="491E1CB9" w14:textId="77777777" w:rsidR="0085541C" w:rsidRDefault="003850F8">
      <w:pPr>
        <w:pStyle w:val="TOC2"/>
        <w:rPr>
          <w:rFonts w:asciiTheme="minorHAnsi" w:eastAsiaTheme="minorEastAsia" w:hAnsiTheme="minorHAnsi" w:cstheme="minorBidi"/>
          <w:bCs w:val="0"/>
          <w:noProof/>
          <w:szCs w:val="22"/>
          <w:lang w:eastAsia="en-GB"/>
        </w:rPr>
      </w:pPr>
      <w:hyperlink w:anchor="_Toc353870776" w:history="1">
        <w:r w:rsidR="0085541C" w:rsidRPr="00CB58BD">
          <w:rPr>
            <w:rStyle w:val="Hyperlink"/>
            <w:noProof/>
          </w:rPr>
          <w:t>7.4</w:t>
        </w:r>
        <w:r w:rsidR="0085541C">
          <w:rPr>
            <w:rFonts w:asciiTheme="minorHAnsi" w:eastAsiaTheme="minorEastAsia" w:hAnsiTheme="minorHAnsi" w:cstheme="minorBidi"/>
            <w:bCs w:val="0"/>
            <w:noProof/>
            <w:szCs w:val="22"/>
            <w:lang w:eastAsia="en-GB"/>
          </w:rPr>
          <w:tab/>
        </w:r>
        <w:r w:rsidR="0085541C" w:rsidRPr="00CB58BD">
          <w:rPr>
            <w:rStyle w:val="Hyperlink"/>
            <w:noProof/>
          </w:rPr>
          <w:t>Cable Distribution Systems</w:t>
        </w:r>
        <w:r w:rsidR="0085541C">
          <w:rPr>
            <w:noProof/>
            <w:webHidden/>
          </w:rPr>
          <w:tab/>
        </w:r>
        <w:r w:rsidR="00F42965">
          <w:rPr>
            <w:noProof/>
            <w:webHidden/>
          </w:rPr>
          <w:fldChar w:fldCharType="begin"/>
        </w:r>
        <w:r w:rsidR="0085541C">
          <w:rPr>
            <w:noProof/>
            <w:webHidden/>
          </w:rPr>
          <w:instrText xml:space="preserve"> PAGEREF _Toc353870776 \h </w:instrText>
        </w:r>
        <w:r w:rsidR="00F42965">
          <w:rPr>
            <w:noProof/>
            <w:webHidden/>
          </w:rPr>
        </w:r>
        <w:r w:rsidR="00F42965">
          <w:rPr>
            <w:noProof/>
            <w:webHidden/>
          </w:rPr>
          <w:fldChar w:fldCharType="separate"/>
        </w:r>
        <w:r w:rsidR="003D2BC5">
          <w:rPr>
            <w:noProof/>
            <w:webHidden/>
          </w:rPr>
          <w:t>22</w:t>
        </w:r>
        <w:r w:rsidR="00F42965">
          <w:rPr>
            <w:noProof/>
            <w:webHidden/>
          </w:rPr>
          <w:fldChar w:fldCharType="end"/>
        </w:r>
      </w:hyperlink>
    </w:p>
    <w:p w14:paraId="2340B502" w14:textId="77777777" w:rsidR="0085541C" w:rsidRDefault="003850F8">
      <w:pPr>
        <w:pStyle w:val="TOC3"/>
        <w:rPr>
          <w:rFonts w:asciiTheme="minorHAnsi" w:eastAsiaTheme="minorEastAsia" w:hAnsiTheme="minorHAnsi" w:cstheme="minorBidi"/>
          <w:noProof/>
          <w:sz w:val="22"/>
          <w:szCs w:val="22"/>
          <w:lang w:eastAsia="en-GB"/>
        </w:rPr>
      </w:pPr>
      <w:hyperlink w:anchor="_Toc353870777" w:history="1">
        <w:r w:rsidR="0085541C" w:rsidRPr="00CB58BD">
          <w:rPr>
            <w:rStyle w:val="Hyperlink"/>
            <w:rFonts w:cs="Arial"/>
            <w:noProof/>
          </w:rPr>
          <w:t>7.4.1</w:t>
        </w:r>
        <w:r w:rsidR="0085541C">
          <w:rPr>
            <w:rFonts w:asciiTheme="minorHAnsi" w:eastAsiaTheme="minorEastAsia" w:hAnsiTheme="minorHAnsi" w:cstheme="minorBidi"/>
            <w:noProof/>
            <w:sz w:val="22"/>
            <w:szCs w:val="22"/>
            <w:lang w:eastAsia="en-GB"/>
          </w:rPr>
          <w:tab/>
        </w:r>
        <w:r w:rsidR="0085541C" w:rsidRPr="00CB58BD">
          <w:rPr>
            <w:rStyle w:val="Hyperlink"/>
            <w:noProof/>
          </w:rPr>
          <w:t>Conduit</w:t>
        </w:r>
        <w:r w:rsidR="0085541C">
          <w:rPr>
            <w:noProof/>
            <w:webHidden/>
          </w:rPr>
          <w:tab/>
        </w:r>
        <w:r w:rsidR="00F42965">
          <w:rPr>
            <w:noProof/>
            <w:webHidden/>
          </w:rPr>
          <w:fldChar w:fldCharType="begin"/>
        </w:r>
        <w:r w:rsidR="0085541C">
          <w:rPr>
            <w:noProof/>
            <w:webHidden/>
          </w:rPr>
          <w:instrText xml:space="preserve"> PAGEREF _Toc353870777 \h </w:instrText>
        </w:r>
        <w:r w:rsidR="00F42965">
          <w:rPr>
            <w:noProof/>
            <w:webHidden/>
          </w:rPr>
        </w:r>
        <w:r w:rsidR="00F42965">
          <w:rPr>
            <w:noProof/>
            <w:webHidden/>
          </w:rPr>
          <w:fldChar w:fldCharType="separate"/>
        </w:r>
        <w:r w:rsidR="003D2BC5">
          <w:rPr>
            <w:noProof/>
            <w:webHidden/>
          </w:rPr>
          <w:t>22</w:t>
        </w:r>
        <w:r w:rsidR="00F42965">
          <w:rPr>
            <w:noProof/>
            <w:webHidden/>
          </w:rPr>
          <w:fldChar w:fldCharType="end"/>
        </w:r>
      </w:hyperlink>
    </w:p>
    <w:p w14:paraId="046CD25D" w14:textId="77777777" w:rsidR="0085541C" w:rsidRDefault="003850F8">
      <w:pPr>
        <w:pStyle w:val="TOC3"/>
        <w:rPr>
          <w:rFonts w:asciiTheme="minorHAnsi" w:eastAsiaTheme="minorEastAsia" w:hAnsiTheme="minorHAnsi" w:cstheme="minorBidi"/>
          <w:noProof/>
          <w:sz w:val="22"/>
          <w:szCs w:val="22"/>
          <w:lang w:eastAsia="en-GB"/>
        </w:rPr>
      </w:pPr>
      <w:hyperlink w:anchor="_Toc353870778" w:history="1">
        <w:r w:rsidR="0085541C" w:rsidRPr="00CB58BD">
          <w:rPr>
            <w:rStyle w:val="Hyperlink"/>
            <w:rFonts w:cs="Arial"/>
            <w:noProof/>
          </w:rPr>
          <w:t>7.4.2</w:t>
        </w:r>
        <w:r w:rsidR="0085541C">
          <w:rPr>
            <w:rFonts w:asciiTheme="minorHAnsi" w:eastAsiaTheme="minorEastAsia" w:hAnsiTheme="minorHAnsi" w:cstheme="minorBidi"/>
            <w:noProof/>
            <w:sz w:val="22"/>
            <w:szCs w:val="22"/>
            <w:lang w:eastAsia="en-GB"/>
          </w:rPr>
          <w:tab/>
        </w:r>
        <w:r w:rsidR="0085541C" w:rsidRPr="00CB58BD">
          <w:rPr>
            <w:rStyle w:val="Hyperlink"/>
            <w:noProof/>
          </w:rPr>
          <w:t>Trunking</w:t>
        </w:r>
        <w:r w:rsidR="0085541C">
          <w:rPr>
            <w:noProof/>
            <w:webHidden/>
          </w:rPr>
          <w:tab/>
        </w:r>
        <w:r w:rsidR="00F42965">
          <w:rPr>
            <w:noProof/>
            <w:webHidden/>
          </w:rPr>
          <w:fldChar w:fldCharType="begin"/>
        </w:r>
        <w:r w:rsidR="0085541C">
          <w:rPr>
            <w:noProof/>
            <w:webHidden/>
          </w:rPr>
          <w:instrText xml:space="preserve"> PAGEREF _Toc353870778 \h </w:instrText>
        </w:r>
        <w:r w:rsidR="00F42965">
          <w:rPr>
            <w:noProof/>
            <w:webHidden/>
          </w:rPr>
        </w:r>
        <w:r w:rsidR="00F42965">
          <w:rPr>
            <w:noProof/>
            <w:webHidden/>
          </w:rPr>
          <w:fldChar w:fldCharType="separate"/>
        </w:r>
        <w:r w:rsidR="003D2BC5">
          <w:rPr>
            <w:noProof/>
            <w:webHidden/>
          </w:rPr>
          <w:t>22</w:t>
        </w:r>
        <w:r w:rsidR="00F42965">
          <w:rPr>
            <w:noProof/>
            <w:webHidden/>
          </w:rPr>
          <w:fldChar w:fldCharType="end"/>
        </w:r>
      </w:hyperlink>
    </w:p>
    <w:p w14:paraId="5DCEFBF2" w14:textId="77777777" w:rsidR="0085541C" w:rsidRDefault="003850F8">
      <w:pPr>
        <w:pStyle w:val="TOC3"/>
        <w:rPr>
          <w:rFonts w:asciiTheme="minorHAnsi" w:eastAsiaTheme="minorEastAsia" w:hAnsiTheme="minorHAnsi" w:cstheme="minorBidi"/>
          <w:noProof/>
          <w:sz w:val="22"/>
          <w:szCs w:val="22"/>
          <w:lang w:eastAsia="en-GB"/>
        </w:rPr>
      </w:pPr>
      <w:hyperlink w:anchor="_Toc353870779" w:history="1">
        <w:r w:rsidR="0085541C" w:rsidRPr="00CB58BD">
          <w:rPr>
            <w:rStyle w:val="Hyperlink"/>
            <w:rFonts w:cs="Arial"/>
            <w:noProof/>
          </w:rPr>
          <w:t>7.4.3</w:t>
        </w:r>
        <w:r w:rsidR="0085541C">
          <w:rPr>
            <w:rFonts w:asciiTheme="minorHAnsi" w:eastAsiaTheme="minorEastAsia" w:hAnsiTheme="minorHAnsi" w:cstheme="minorBidi"/>
            <w:noProof/>
            <w:sz w:val="22"/>
            <w:szCs w:val="22"/>
            <w:lang w:eastAsia="en-GB"/>
          </w:rPr>
          <w:tab/>
        </w:r>
        <w:r w:rsidR="0085541C" w:rsidRPr="00CB58BD">
          <w:rPr>
            <w:rStyle w:val="Hyperlink"/>
            <w:noProof/>
          </w:rPr>
          <w:t>Cable Trays</w:t>
        </w:r>
        <w:r w:rsidR="0085541C">
          <w:rPr>
            <w:noProof/>
            <w:webHidden/>
          </w:rPr>
          <w:tab/>
        </w:r>
        <w:r w:rsidR="00F42965">
          <w:rPr>
            <w:noProof/>
            <w:webHidden/>
          </w:rPr>
          <w:fldChar w:fldCharType="begin"/>
        </w:r>
        <w:r w:rsidR="0085541C">
          <w:rPr>
            <w:noProof/>
            <w:webHidden/>
          </w:rPr>
          <w:instrText xml:space="preserve"> PAGEREF _Toc353870779 \h </w:instrText>
        </w:r>
        <w:r w:rsidR="00F42965">
          <w:rPr>
            <w:noProof/>
            <w:webHidden/>
          </w:rPr>
        </w:r>
        <w:r w:rsidR="00F42965">
          <w:rPr>
            <w:noProof/>
            <w:webHidden/>
          </w:rPr>
          <w:fldChar w:fldCharType="separate"/>
        </w:r>
        <w:r w:rsidR="003D2BC5">
          <w:rPr>
            <w:noProof/>
            <w:webHidden/>
          </w:rPr>
          <w:t>22</w:t>
        </w:r>
        <w:r w:rsidR="00F42965">
          <w:rPr>
            <w:noProof/>
            <w:webHidden/>
          </w:rPr>
          <w:fldChar w:fldCharType="end"/>
        </w:r>
      </w:hyperlink>
    </w:p>
    <w:p w14:paraId="68A45BA9" w14:textId="77777777" w:rsidR="0085541C" w:rsidRDefault="003850F8">
      <w:pPr>
        <w:pStyle w:val="TOC3"/>
        <w:rPr>
          <w:rFonts w:asciiTheme="minorHAnsi" w:eastAsiaTheme="minorEastAsia" w:hAnsiTheme="minorHAnsi" w:cstheme="minorBidi"/>
          <w:noProof/>
          <w:sz w:val="22"/>
          <w:szCs w:val="22"/>
          <w:lang w:eastAsia="en-GB"/>
        </w:rPr>
      </w:pPr>
      <w:hyperlink w:anchor="_Toc353870780" w:history="1">
        <w:r w:rsidR="0085541C" w:rsidRPr="00CB58BD">
          <w:rPr>
            <w:rStyle w:val="Hyperlink"/>
            <w:rFonts w:cs="Arial"/>
            <w:noProof/>
          </w:rPr>
          <w:t>7.4.4</w:t>
        </w:r>
        <w:r w:rsidR="0085541C">
          <w:rPr>
            <w:rFonts w:asciiTheme="minorHAnsi" w:eastAsiaTheme="minorEastAsia" w:hAnsiTheme="minorHAnsi" w:cstheme="minorBidi"/>
            <w:noProof/>
            <w:sz w:val="22"/>
            <w:szCs w:val="22"/>
            <w:lang w:eastAsia="en-GB"/>
          </w:rPr>
          <w:tab/>
        </w:r>
        <w:r w:rsidR="0085541C" w:rsidRPr="00CB58BD">
          <w:rPr>
            <w:rStyle w:val="Hyperlink"/>
            <w:noProof/>
          </w:rPr>
          <w:t>Fire Detection Circuits</w:t>
        </w:r>
        <w:r w:rsidR="0085541C">
          <w:rPr>
            <w:noProof/>
            <w:webHidden/>
          </w:rPr>
          <w:tab/>
        </w:r>
        <w:r w:rsidR="00F42965">
          <w:rPr>
            <w:noProof/>
            <w:webHidden/>
          </w:rPr>
          <w:fldChar w:fldCharType="begin"/>
        </w:r>
        <w:r w:rsidR="0085541C">
          <w:rPr>
            <w:noProof/>
            <w:webHidden/>
          </w:rPr>
          <w:instrText xml:space="preserve"> PAGEREF _Toc353870780 \h </w:instrText>
        </w:r>
        <w:r w:rsidR="00F42965">
          <w:rPr>
            <w:noProof/>
            <w:webHidden/>
          </w:rPr>
        </w:r>
        <w:r w:rsidR="00F42965">
          <w:rPr>
            <w:noProof/>
            <w:webHidden/>
          </w:rPr>
          <w:fldChar w:fldCharType="separate"/>
        </w:r>
        <w:r w:rsidR="003D2BC5">
          <w:rPr>
            <w:noProof/>
            <w:webHidden/>
          </w:rPr>
          <w:t>23</w:t>
        </w:r>
        <w:r w:rsidR="00F42965">
          <w:rPr>
            <w:noProof/>
            <w:webHidden/>
          </w:rPr>
          <w:fldChar w:fldCharType="end"/>
        </w:r>
      </w:hyperlink>
    </w:p>
    <w:p w14:paraId="045D600E" w14:textId="77777777" w:rsidR="0085541C" w:rsidRDefault="003850F8">
      <w:pPr>
        <w:pStyle w:val="TOC3"/>
        <w:rPr>
          <w:rFonts w:asciiTheme="minorHAnsi" w:eastAsiaTheme="minorEastAsia" w:hAnsiTheme="minorHAnsi" w:cstheme="minorBidi"/>
          <w:noProof/>
          <w:sz w:val="22"/>
          <w:szCs w:val="22"/>
          <w:lang w:eastAsia="en-GB"/>
        </w:rPr>
      </w:pPr>
      <w:hyperlink w:anchor="_Toc353870781" w:history="1">
        <w:r w:rsidR="0085541C" w:rsidRPr="00CB58BD">
          <w:rPr>
            <w:rStyle w:val="Hyperlink"/>
            <w:rFonts w:cs="Arial"/>
            <w:noProof/>
          </w:rPr>
          <w:t>7.4.5</w:t>
        </w:r>
        <w:r w:rsidR="0085541C">
          <w:rPr>
            <w:rFonts w:asciiTheme="minorHAnsi" w:eastAsiaTheme="minorEastAsia" w:hAnsiTheme="minorHAnsi" w:cstheme="minorBidi"/>
            <w:noProof/>
            <w:sz w:val="22"/>
            <w:szCs w:val="22"/>
            <w:lang w:eastAsia="en-GB"/>
          </w:rPr>
          <w:tab/>
        </w:r>
        <w:r w:rsidR="0085541C" w:rsidRPr="00CB58BD">
          <w:rPr>
            <w:rStyle w:val="Hyperlink"/>
            <w:noProof/>
          </w:rPr>
          <w:t>Equipment Cabinets and Cubicles</w:t>
        </w:r>
        <w:r w:rsidR="0085541C">
          <w:rPr>
            <w:noProof/>
            <w:webHidden/>
          </w:rPr>
          <w:tab/>
        </w:r>
        <w:r w:rsidR="00F42965">
          <w:rPr>
            <w:noProof/>
            <w:webHidden/>
          </w:rPr>
          <w:fldChar w:fldCharType="begin"/>
        </w:r>
        <w:r w:rsidR="0085541C">
          <w:rPr>
            <w:noProof/>
            <w:webHidden/>
          </w:rPr>
          <w:instrText xml:space="preserve"> PAGEREF _Toc353870781 \h </w:instrText>
        </w:r>
        <w:r w:rsidR="00F42965">
          <w:rPr>
            <w:noProof/>
            <w:webHidden/>
          </w:rPr>
        </w:r>
        <w:r w:rsidR="00F42965">
          <w:rPr>
            <w:noProof/>
            <w:webHidden/>
          </w:rPr>
          <w:fldChar w:fldCharType="separate"/>
        </w:r>
        <w:r w:rsidR="003D2BC5">
          <w:rPr>
            <w:noProof/>
            <w:webHidden/>
          </w:rPr>
          <w:t>23</w:t>
        </w:r>
        <w:r w:rsidR="00F42965">
          <w:rPr>
            <w:noProof/>
            <w:webHidden/>
          </w:rPr>
          <w:fldChar w:fldCharType="end"/>
        </w:r>
      </w:hyperlink>
    </w:p>
    <w:p w14:paraId="0D3A9DA8" w14:textId="77777777" w:rsidR="0085541C" w:rsidRDefault="003850F8">
      <w:pPr>
        <w:pStyle w:val="TOC3"/>
        <w:rPr>
          <w:rFonts w:asciiTheme="minorHAnsi" w:eastAsiaTheme="minorEastAsia" w:hAnsiTheme="minorHAnsi" w:cstheme="minorBidi"/>
          <w:noProof/>
          <w:sz w:val="22"/>
          <w:szCs w:val="22"/>
          <w:lang w:eastAsia="en-GB"/>
        </w:rPr>
      </w:pPr>
      <w:hyperlink w:anchor="_Toc353870782" w:history="1">
        <w:r w:rsidR="0085541C" w:rsidRPr="00CB58BD">
          <w:rPr>
            <w:rStyle w:val="Hyperlink"/>
            <w:rFonts w:cs="Arial"/>
            <w:noProof/>
          </w:rPr>
          <w:t>7.4.6</w:t>
        </w:r>
        <w:r w:rsidR="0085541C">
          <w:rPr>
            <w:rFonts w:asciiTheme="minorHAnsi" w:eastAsiaTheme="minorEastAsia" w:hAnsiTheme="minorHAnsi" w:cstheme="minorBidi"/>
            <w:noProof/>
            <w:sz w:val="22"/>
            <w:szCs w:val="22"/>
            <w:lang w:eastAsia="en-GB"/>
          </w:rPr>
          <w:tab/>
        </w:r>
        <w:r w:rsidR="0085541C" w:rsidRPr="00CB58BD">
          <w:rPr>
            <w:rStyle w:val="Hyperlink"/>
            <w:noProof/>
          </w:rPr>
          <w:t>Sensor, Control and Data Cables</w:t>
        </w:r>
        <w:r w:rsidR="0085541C">
          <w:rPr>
            <w:noProof/>
            <w:webHidden/>
          </w:rPr>
          <w:tab/>
        </w:r>
        <w:r w:rsidR="00F42965">
          <w:rPr>
            <w:noProof/>
            <w:webHidden/>
          </w:rPr>
          <w:fldChar w:fldCharType="begin"/>
        </w:r>
        <w:r w:rsidR="0085541C">
          <w:rPr>
            <w:noProof/>
            <w:webHidden/>
          </w:rPr>
          <w:instrText xml:space="preserve"> PAGEREF _Toc353870782 \h </w:instrText>
        </w:r>
        <w:r w:rsidR="00F42965">
          <w:rPr>
            <w:noProof/>
            <w:webHidden/>
          </w:rPr>
        </w:r>
        <w:r w:rsidR="00F42965">
          <w:rPr>
            <w:noProof/>
            <w:webHidden/>
          </w:rPr>
          <w:fldChar w:fldCharType="separate"/>
        </w:r>
        <w:r w:rsidR="003D2BC5">
          <w:rPr>
            <w:noProof/>
            <w:webHidden/>
          </w:rPr>
          <w:t>23</w:t>
        </w:r>
        <w:r w:rsidR="00F42965">
          <w:rPr>
            <w:noProof/>
            <w:webHidden/>
          </w:rPr>
          <w:fldChar w:fldCharType="end"/>
        </w:r>
      </w:hyperlink>
    </w:p>
    <w:p w14:paraId="1CBEDBB9" w14:textId="77777777" w:rsidR="0085541C" w:rsidRDefault="003850F8">
      <w:pPr>
        <w:pStyle w:val="TOC3"/>
        <w:rPr>
          <w:rFonts w:asciiTheme="minorHAnsi" w:eastAsiaTheme="minorEastAsia" w:hAnsiTheme="minorHAnsi" w:cstheme="minorBidi"/>
          <w:noProof/>
          <w:sz w:val="22"/>
          <w:szCs w:val="22"/>
          <w:lang w:eastAsia="en-GB"/>
        </w:rPr>
      </w:pPr>
      <w:hyperlink w:anchor="_Toc353870783" w:history="1">
        <w:r w:rsidR="0085541C" w:rsidRPr="00CB58BD">
          <w:rPr>
            <w:rStyle w:val="Hyperlink"/>
            <w:rFonts w:cs="Arial"/>
            <w:noProof/>
          </w:rPr>
          <w:t>7.4.7</w:t>
        </w:r>
        <w:r w:rsidR="0085541C">
          <w:rPr>
            <w:rFonts w:asciiTheme="minorHAnsi" w:eastAsiaTheme="minorEastAsia" w:hAnsiTheme="minorHAnsi" w:cstheme="minorBidi"/>
            <w:noProof/>
            <w:sz w:val="22"/>
            <w:szCs w:val="22"/>
            <w:lang w:eastAsia="en-GB"/>
          </w:rPr>
          <w:tab/>
        </w:r>
        <w:r w:rsidR="0085541C" w:rsidRPr="00CB58BD">
          <w:rPr>
            <w:rStyle w:val="Hyperlink"/>
            <w:noProof/>
          </w:rPr>
          <w:t>Radio Communication Antennas and Feeder Cables</w:t>
        </w:r>
        <w:r w:rsidR="0085541C">
          <w:rPr>
            <w:noProof/>
            <w:webHidden/>
          </w:rPr>
          <w:tab/>
        </w:r>
        <w:r w:rsidR="00F42965">
          <w:rPr>
            <w:noProof/>
            <w:webHidden/>
          </w:rPr>
          <w:fldChar w:fldCharType="begin"/>
        </w:r>
        <w:r w:rsidR="0085541C">
          <w:rPr>
            <w:noProof/>
            <w:webHidden/>
          </w:rPr>
          <w:instrText xml:space="preserve"> PAGEREF _Toc353870783 \h </w:instrText>
        </w:r>
        <w:r w:rsidR="00F42965">
          <w:rPr>
            <w:noProof/>
            <w:webHidden/>
          </w:rPr>
        </w:r>
        <w:r w:rsidR="00F42965">
          <w:rPr>
            <w:noProof/>
            <w:webHidden/>
          </w:rPr>
          <w:fldChar w:fldCharType="separate"/>
        </w:r>
        <w:r w:rsidR="003D2BC5">
          <w:rPr>
            <w:noProof/>
            <w:webHidden/>
          </w:rPr>
          <w:t>23</w:t>
        </w:r>
        <w:r w:rsidR="00F42965">
          <w:rPr>
            <w:noProof/>
            <w:webHidden/>
          </w:rPr>
          <w:fldChar w:fldCharType="end"/>
        </w:r>
      </w:hyperlink>
    </w:p>
    <w:p w14:paraId="610009B1" w14:textId="77777777" w:rsidR="0085541C" w:rsidRDefault="003850F8">
      <w:pPr>
        <w:pStyle w:val="TOC2"/>
        <w:rPr>
          <w:rFonts w:asciiTheme="minorHAnsi" w:eastAsiaTheme="minorEastAsia" w:hAnsiTheme="minorHAnsi" w:cstheme="minorBidi"/>
          <w:bCs w:val="0"/>
          <w:noProof/>
          <w:szCs w:val="22"/>
          <w:lang w:eastAsia="en-GB"/>
        </w:rPr>
      </w:pPr>
      <w:hyperlink w:anchor="_Toc353870784" w:history="1">
        <w:r w:rsidR="0085541C" w:rsidRPr="00CB58BD">
          <w:rPr>
            <w:rStyle w:val="Hyperlink"/>
            <w:noProof/>
          </w:rPr>
          <w:t>7.5</w:t>
        </w:r>
        <w:r w:rsidR="0085541C">
          <w:rPr>
            <w:rFonts w:asciiTheme="minorHAnsi" w:eastAsiaTheme="minorEastAsia" w:hAnsiTheme="minorHAnsi" w:cstheme="minorBidi"/>
            <w:bCs w:val="0"/>
            <w:noProof/>
            <w:szCs w:val="22"/>
            <w:lang w:eastAsia="en-GB"/>
          </w:rPr>
          <w:tab/>
        </w:r>
        <w:r w:rsidR="0085541C" w:rsidRPr="00CB58BD">
          <w:rPr>
            <w:rStyle w:val="Hyperlink"/>
            <w:noProof/>
          </w:rPr>
          <w:t>Radio Beacon Antennas</w:t>
        </w:r>
        <w:r w:rsidR="0085541C">
          <w:rPr>
            <w:noProof/>
            <w:webHidden/>
          </w:rPr>
          <w:tab/>
        </w:r>
        <w:r w:rsidR="00F42965">
          <w:rPr>
            <w:noProof/>
            <w:webHidden/>
          </w:rPr>
          <w:fldChar w:fldCharType="begin"/>
        </w:r>
        <w:r w:rsidR="0085541C">
          <w:rPr>
            <w:noProof/>
            <w:webHidden/>
          </w:rPr>
          <w:instrText xml:space="preserve"> PAGEREF _Toc353870784 \h </w:instrText>
        </w:r>
        <w:r w:rsidR="00F42965">
          <w:rPr>
            <w:noProof/>
            <w:webHidden/>
          </w:rPr>
        </w:r>
        <w:r w:rsidR="00F42965">
          <w:rPr>
            <w:noProof/>
            <w:webHidden/>
          </w:rPr>
          <w:fldChar w:fldCharType="separate"/>
        </w:r>
        <w:r w:rsidR="003D2BC5">
          <w:rPr>
            <w:noProof/>
            <w:webHidden/>
          </w:rPr>
          <w:t>23</w:t>
        </w:r>
        <w:r w:rsidR="00F42965">
          <w:rPr>
            <w:noProof/>
            <w:webHidden/>
          </w:rPr>
          <w:fldChar w:fldCharType="end"/>
        </w:r>
      </w:hyperlink>
    </w:p>
    <w:p w14:paraId="5980C210" w14:textId="77777777" w:rsidR="0085541C" w:rsidRDefault="003850F8">
      <w:pPr>
        <w:pStyle w:val="TOC3"/>
        <w:rPr>
          <w:rFonts w:asciiTheme="minorHAnsi" w:eastAsiaTheme="minorEastAsia" w:hAnsiTheme="minorHAnsi" w:cstheme="minorBidi"/>
          <w:noProof/>
          <w:sz w:val="22"/>
          <w:szCs w:val="22"/>
          <w:lang w:eastAsia="en-GB"/>
        </w:rPr>
      </w:pPr>
      <w:hyperlink w:anchor="_Toc353870785" w:history="1">
        <w:r w:rsidR="0085541C" w:rsidRPr="00CB58BD">
          <w:rPr>
            <w:rStyle w:val="Hyperlink"/>
            <w:rFonts w:cs="Arial"/>
            <w:noProof/>
          </w:rPr>
          <w:t>7.5.1</w:t>
        </w:r>
        <w:r w:rsidR="0085541C">
          <w:rPr>
            <w:rFonts w:asciiTheme="minorHAnsi" w:eastAsiaTheme="minorEastAsia" w:hAnsiTheme="minorHAnsi" w:cstheme="minorBidi"/>
            <w:noProof/>
            <w:sz w:val="22"/>
            <w:szCs w:val="22"/>
            <w:lang w:eastAsia="en-GB"/>
          </w:rPr>
          <w:tab/>
        </w:r>
        <w:r w:rsidR="0085541C" w:rsidRPr="00CB58BD">
          <w:rPr>
            <w:rStyle w:val="Hyperlink"/>
            <w:noProof/>
          </w:rPr>
          <w:t>Earth Mat</w:t>
        </w:r>
        <w:r w:rsidR="0085541C">
          <w:rPr>
            <w:noProof/>
            <w:webHidden/>
          </w:rPr>
          <w:tab/>
        </w:r>
        <w:r w:rsidR="00F42965">
          <w:rPr>
            <w:noProof/>
            <w:webHidden/>
          </w:rPr>
          <w:fldChar w:fldCharType="begin"/>
        </w:r>
        <w:r w:rsidR="0085541C">
          <w:rPr>
            <w:noProof/>
            <w:webHidden/>
          </w:rPr>
          <w:instrText xml:space="preserve"> PAGEREF _Toc353870785 \h </w:instrText>
        </w:r>
        <w:r w:rsidR="00F42965">
          <w:rPr>
            <w:noProof/>
            <w:webHidden/>
          </w:rPr>
        </w:r>
        <w:r w:rsidR="00F42965">
          <w:rPr>
            <w:noProof/>
            <w:webHidden/>
          </w:rPr>
          <w:fldChar w:fldCharType="separate"/>
        </w:r>
        <w:r w:rsidR="003D2BC5">
          <w:rPr>
            <w:noProof/>
            <w:webHidden/>
          </w:rPr>
          <w:t>23</w:t>
        </w:r>
        <w:r w:rsidR="00F42965">
          <w:rPr>
            <w:noProof/>
            <w:webHidden/>
          </w:rPr>
          <w:fldChar w:fldCharType="end"/>
        </w:r>
      </w:hyperlink>
    </w:p>
    <w:p w14:paraId="3BA1B5D5" w14:textId="77777777" w:rsidR="0085541C" w:rsidRDefault="003850F8">
      <w:pPr>
        <w:pStyle w:val="TOC3"/>
        <w:rPr>
          <w:rFonts w:asciiTheme="minorHAnsi" w:eastAsiaTheme="minorEastAsia" w:hAnsiTheme="minorHAnsi" w:cstheme="minorBidi"/>
          <w:noProof/>
          <w:sz w:val="22"/>
          <w:szCs w:val="22"/>
          <w:lang w:eastAsia="en-GB"/>
        </w:rPr>
      </w:pPr>
      <w:hyperlink w:anchor="_Toc353870786" w:history="1">
        <w:r w:rsidR="0085541C" w:rsidRPr="00CB58BD">
          <w:rPr>
            <w:rStyle w:val="Hyperlink"/>
            <w:rFonts w:cs="Arial"/>
            <w:noProof/>
          </w:rPr>
          <w:t>7.5.2</w:t>
        </w:r>
        <w:r w:rsidR="0085541C">
          <w:rPr>
            <w:rFonts w:asciiTheme="minorHAnsi" w:eastAsiaTheme="minorEastAsia" w:hAnsiTheme="minorHAnsi" w:cstheme="minorBidi"/>
            <w:noProof/>
            <w:sz w:val="22"/>
            <w:szCs w:val="22"/>
            <w:lang w:eastAsia="en-GB"/>
          </w:rPr>
          <w:tab/>
        </w:r>
        <w:r w:rsidR="0085541C" w:rsidRPr="00CB58BD">
          <w:rPr>
            <w:rStyle w:val="Hyperlink"/>
            <w:noProof/>
          </w:rPr>
          <w:t>Antenna Feeder Cable</w:t>
        </w:r>
        <w:r w:rsidR="0085541C">
          <w:rPr>
            <w:noProof/>
            <w:webHidden/>
          </w:rPr>
          <w:tab/>
        </w:r>
        <w:r w:rsidR="00F42965">
          <w:rPr>
            <w:noProof/>
            <w:webHidden/>
          </w:rPr>
          <w:fldChar w:fldCharType="begin"/>
        </w:r>
        <w:r w:rsidR="0085541C">
          <w:rPr>
            <w:noProof/>
            <w:webHidden/>
          </w:rPr>
          <w:instrText xml:space="preserve"> PAGEREF _Toc353870786 \h </w:instrText>
        </w:r>
        <w:r w:rsidR="00F42965">
          <w:rPr>
            <w:noProof/>
            <w:webHidden/>
          </w:rPr>
        </w:r>
        <w:r w:rsidR="00F42965">
          <w:rPr>
            <w:noProof/>
            <w:webHidden/>
          </w:rPr>
          <w:fldChar w:fldCharType="separate"/>
        </w:r>
        <w:r w:rsidR="003D2BC5">
          <w:rPr>
            <w:noProof/>
            <w:webHidden/>
          </w:rPr>
          <w:t>23</w:t>
        </w:r>
        <w:r w:rsidR="00F42965">
          <w:rPr>
            <w:noProof/>
            <w:webHidden/>
          </w:rPr>
          <w:fldChar w:fldCharType="end"/>
        </w:r>
      </w:hyperlink>
    </w:p>
    <w:p w14:paraId="45C973EF" w14:textId="77777777" w:rsidR="0085541C" w:rsidRDefault="003850F8">
      <w:pPr>
        <w:pStyle w:val="TOC3"/>
        <w:rPr>
          <w:rFonts w:asciiTheme="minorHAnsi" w:eastAsiaTheme="minorEastAsia" w:hAnsiTheme="minorHAnsi" w:cstheme="minorBidi"/>
          <w:noProof/>
          <w:sz w:val="22"/>
          <w:szCs w:val="22"/>
          <w:lang w:eastAsia="en-GB"/>
        </w:rPr>
      </w:pPr>
      <w:hyperlink w:anchor="_Toc353870787" w:history="1">
        <w:r w:rsidR="0085541C" w:rsidRPr="00CB58BD">
          <w:rPr>
            <w:rStyle w:val="Hyperlink"/>
            <w:rFonts w:cs="Arial"/>
            <w:noProof/>
          </w:rPr>
          <w:t>7.5.3</w:t>
        </w:r>
        <w:r w:rsidR="0085541C">
          <w:rPr>
            <w:rFonts w:asciiTheme="minorHAnsi" w:eastAsiaTheme="minorEastAsia" w:hAnsiTheme="minorHAnsi" w:cstheme="minorBidi"/>
            <w:noProof/>
            <w:sz w:val="22"/>
            <w:szCs w:val="22"/>
            <w:lang w:eastAsia="en-GB"/>
          </w:rPr>
          <w:tab/>
        </w:r>
        <w:r w:rsidR="0085541C" w:rsidRPr="00CB58BD">
          <w:rPr>
            <w:rStyle w:val="Hyperlink"/>
            <w:noProof/>
          </w:rPr>
          <w:t>Antenna Support Structures</w:t>
        </w:r>
        <w:r w:rsidR="0085541C">
          <w:rPr>
            <w:noProof/>
            <w:webHidden/>
          </w:rPr>
          <w:tab/>
        </w:r>
        <w:r w:rsidR="00F42965">
          <w:rPr>
            <w:noProof/>
            <w:webHidden/>
          </w:rPr>
          <w:fldChar w:fldCharType="begin"/>
        </w:r>
        <w:r w:rsidR="0085541C">
          <w:rPr>
            <w:noProof/>
            <w:webHidden/>
          </w:rPr>
          <w:instrText xml:space="preserve"> PAGEREF _Toc353870787 \h </w:instrText>
        </w:r>
        <w:r w:rsidR="00F42965">
          <w:rPr>
            <w:noProof/>
            <w:webHidden/>
          </w:rPr>
        </w:r>
        <w:r w:rsidR="00F42965">
          <w:rPr>
            <w:noProof/>
            <w:webHidden/>
          </w:rPr>
          <w:fldChar w:fldCharType="separate"/>
        </w:r>
        <w:r w:rsidR="003D2BC5">
          <w:rPr>
            <w:noProof/>
            <w:webHidden/>
          </w:rPr>
          <w:t>24</w:t>
        </w:r>
        <w:r w:rsidR="00F42965">
          <w:rPr>
            <w:noProof/>
            <w:webHidden/>
          </w:rPr>
          <w:fldChar w:fldCharType="end"/>
        </w:r>
      </w:hyperlink>
    </w:p>
    <w:p w14:paraId="5C718392" w14:textId="77777777" w:rsidR="0085541C" w:rsidRDefault="003850F8">
      <w:pPr>
        <w:pStyle w:val="TOC2"/>
        <w:rPr>
          <w:rFonts w:asciiTheme="minorHAnsi" w:eastAsiaTheme="minorEastAsia" w:hAnsiTheme="minorHAnsi" w:cstheme="minorBidi"/>
          <w:bCs w:val="0"/>
          <w:noProof/>
          <w:szCs w:val="22"/>
          <w:lang w:eastAsia="en-GB"/>
        </w:rPr>
      </w:pPr>
      <w:hyperlink w:anchor="_Toc353870788" w:history="1">
        <w:r w:rsidR="0085541C" w:rsidRPr="00CB58BD">
          <w:rPr>
            <w:rStyle w:val="Hyperlink"/>
            <w:noProof/>
          </w:rPr>
          <w:t>7.6</w:t>
        </w:r>
        <w:r w:rsidR="0085541C">
          <w:rPr>
            <w:rFonts w:asciiTheme="minorHAnsi" w:eastAsiaTheme="minorEastAsia" w:hAnsiTheme="minorHAnsi" w:cstheme="minorBidi"/>
            <w:bCs w:val="0"/>
            <w:noProof/>
            <w:szCs w:val="22"/>
            <w:lang w:eastAsia="en-GB"/>
          </w:rPr>
          <w:tab/>
        </w:r>
        <w:r w:rsidR="0085541C" w:rsidRPr="00CB58BD">
          <w:rPr>
            <w:rStyle w:val="Hyperlink"/>
            <w:noProof/>
          </w:rPr>
          <w:t>Other Equipment.</w:t>
        </w:r>
        <w:r w:rsidR="0085541C">
          <w:rPr>
            <w:noProof/>
            <w:webHidden/>
          </w:rPr>
          <w:tab/>
        </w:r>
        <w:r w:rsidR="00F42965">
          <w:rPr>
            <w:noProof/>
            <w:webHidden/>
          </w:rPr>
          <w:fldChar w:fldCharType="begin"/>
        </w:r>
        <w:r w:rsidR="0085541C">
          <w:rPr>
            <w:noProof/>
            <w:webHidden/>
          </w:rPr>
          <w:instrText xml:space="preserve"> PAGEREF _Toc353870788 \h </w:instrText>
        </w:r>
        <w:r w:rsidR="00F42965">
          <w:rPr>
            <w:noProof/>
            <w:webHidden/>
          </w:rPr>
        </w:r>
        <w:r w:rsidR="00F42965">
          <w:rPr>
            <w:noProof/>
            <w:webHidden/>
          </w:rPr>
          <w:fldChar w:fldCharType="separate"/>
        </w:r>
        <w:r w:rsidR="003D2BC5">
          <w:rPr>
            <w:noProof/>
            <w:webHidden/>
          </w:rPr>
          <w:t>24</w:t>
        </w:r>
        <w:r w:rsidR="00F42965">
          <w:rPr>
            <w:noProof/>
            <w:webHidden/>
          </w:rPr>
          <w:fldChar w:fldCharType="end"/>
        </w:r>
      </w:hyperlink>
    </w:p>
    <w:p w14:paraId="09D15986" w14:textId="77777777" w:rsidR="0085541C" w:rsidRDefault="003850F8">
      <w:pPr>
        <w:pStyle w:val="TOC3"/>
        <w:rPr>
          <w:rFonts w:asciiTheme="minorHAnsi" w:eastAsiaTheme="minorEastAsia" w:hAnsiTheme="minorHAnsi" w:cstheme="minorBidi"/>
          <w:noProof/>
          <w:sz w:val="22"/>
          <w:szCs w:val="22"/>
          <w:lang w:eastAsia="en-GB"/>
        </w:rPr>
      </w:pPr>
      <w:hyperlink w:anchor="_Toc353870789" w:history="1">
        <w:r w:rsidR="0085541C" w:rsidRPr="00CB58BD">
          <w:rPr>
            <w:rStyle w:val="Hyperlink"/>
            <w:rFonts w:cs="Arial"/>
            <w:noProof/>
          </w:rPr>
          <w:t>7.6.1</w:t>
        </w:r>
        <w:r w:rsidR="0085541C">
          <w:rPr>
            <w:rFonts w:asciiTheme="minorHAnsi" w:eastAsiaTheme="minorEastAsia" w:hAnsiTheme="minorHAnsi" w:cstheme="minorBidi"/>
            <w:noProof/>
            <w:sz w:val="22"/>
            <w:szCs w:val="22"/>
            <w:lang w:eastAsia="en-GB"/>
          </w:rPr>
          <w:tab/>
        </w:r>
        <w:r w:rsidR="0085541C" w:rsidRPr="00CB58BD">
          <w:rPr>
            <w:rStyle w:val="Hyperlink"/>
            <w:noProof/>
          </w:rPr>
          <w:t>Fog Detectors</w:t>
        </w:r>
        <w:r w:rsidR="0085541C">
          <w:rPr>
            <w:noProof/>
            <w:webHidden/>
          </w:rPr>
          <w:tab/>
        </w:r>
        <w:r w:rsidR="00F42965">
          <w:rPr>
            <w:noProof/>
            <w:webHidden/>
          </w:rPr>
          <w:fldChar w:fldCharType="begin"/>
        </w:r>
        <w:r w:rsidR="0085541C">
          <w:rPr>
            <w:noProof/>
            <w:webHidden/>
          </w:rPr>
          <w:instrText xml:space="preserve"> PAGEREF _Toc353870789 \h </w:instrText>
        </w:r>
        <w:r w:rsidR="00F42965">
          <w:rPr>
            <w:noProof/>
            <w:webHidden/>
          </w:rPr>
        </w:r>
        <w:r w:rsidR="00F42965">
          <w:rPr>
            <w:noProof/>
            <w:webHidden/>
          </w:rPr>
          <w:fldChar w:fldCharType="separate"/>
        </w:r>
        <w:r w:rsidR="003D2BC5">
          <w:rPr>
            <w:noProof/>
            <w:webHidden/>
          </w:rPr>
          <w:t>24</w:t>
        </w:r>
        <w:r w:rsidR="00F42965">
          <w:rPr>
            <w:noProof/>
            <w:webHidden/>
          </w:rPr>
          <w:fldChar w:fldCharType="end"/>
        </w:r>
      </w:hyperlink>
    </w:p>
    <w:p w14:paraId="3F642938" w14:textId="77777777" w:rsidR="0085541C" w:rsidRDefault="003850F8">
      <w:pPr>
        <w:pStyle w:val="TOC3"/>
        <w:rPr>
          <w:rFonts w:asciiTheme="minorHAnsi" w:eastAsiaTheme="minorEastAsia" w:hAnsiTheme="minorHAnsi" w:cstheme="minorBidi"/>
          <w:noProof/>
          <w:sz w:val="22"/>
          <w:szCs w:val="22"/>
          <w:lang w:eastAsia="en-GB"/>
        </w:rPr>
      </w:pPr>
      <w:hyperlink w:anchor="_Toc353870790" w:history="1">
        <w:r w:rsidR="0085541C" w:rsidRPr="00CB58BD">
          <w:rPr>
            <w:rStyle w:val="Hyperlink"/>
            <w:rFonts w:cs="Arial"/>
            <w:noProof/>
          </w:rPr>
          <w:t>7.6.2</w:t>
        </w:r>
        <w:r w:rsidR="0085541C">
          <w:rPr>
            <w:rFonts w:asciiTheme="minorHAnsi" w:eastAsiaTheme="minorEastAsia" w:hAnsiTheme="minorHAnsi" w:cstheme="minorBidi"/>
            <w:noProof/>
            <w:sz w:val="22"/>
            <w:szCs w:val="22"/>
            <w:lang w:eastAsia="en-GB"/>
          </w:rPr>
          <w:tab/>
        </w:r>
        <w:r w:rsidR="0085541C" w:rsidRPr="00CB58BD">
          <w:rPr>
            <w:rStyle w:val="Hyperlink"/>
            <w:noProof/>
          </w:rPr>
          <w:t>Fog Signals</w:t>
        </w:r>
        <w:r w:rsidR="0085541C">
          <w:rPr>
            <w:noProof/>
            <w:webHidden/>
          </w:rPr>
          <w:tab/>
        </w:r>
        <w:r w:rsidR="00F42965">
          <w:rPr>
            <w:noProof/>
            <w:webHidden/>
          </w:rPr>
          <w:fldChar w:fldCharType="begin"/>
        </w:r>
        <w:r w:rsidR="0085541C">
          <w:rPr>
            <w:noProof/>
            <w:webHidden/>
          </w:rPr>
          <w:instrText xml:space="preserve"> PAGEREF _Toc353870790 \h </w:instrText>
        </w:r>
        <w:r w:rsidR="00F42965">
          <w:rPr>
            <w:noProof/>
            <w:webHidden/>
          </w:rPr>
        </w:r>
        <w:r w:rsidR="00F42965">
          <w:rPr>
            <w:noProof/>
            <w:webHidden/>
          </w:rPr>
          <w:fldChar w:fldCharType="separate"/>
        </w:r>
        <w:r w:rsidR="003D2BC5">
          <w:rPr>
            <w:noProof/>
            <w:webHidden/>
          </w:rPr>
          <w:t>24</w:t>
        </w:r>
        <w:r w:rsidR="00F42965">
          <w:rPr>
            <w:noProof/>
            <w:webHidden/>
          </w:rPr>
          <w:fldChar w:fldCharType="end"/>
        </w:r>
      </w:hyperlink>
    </w:p>
    <w:p w14:paraId="008E2463" w14:textId="77777777" w:rsidR="0085541C" w:rsidRDefault="003850F8">
      <w:pPr>
        <w:pStyle w:val="TOC3"/>
        <w:rPr>
          <w:rFonts w:asciiTheme="minorHAnsi" w:eastAsiaTheme="minorEastAsia" w:hAnsiTheme="minorHAnsi" w:cstheme="minorBidi"/>
          <w:noProof/>
          <w:sz w:val="22"/>
          <w:szCs w:val="22"/>
          <w:lang w:eastAsia="en-GB"/>
        </w:rPr>
      </w:pPr>
      <w:hyperlink w:anchor="_Toc353870791" w:history="1">
        <w:r w:rsidR="0085541C" w:rsidRPr="00CB58BD">
          <w:rPr>
            <w:rStyle w:val="Hyperlink"/>
            <w:rFonts w:cs="Arial"/>
            <w:noProof/>
          </w:rPr>
          <w:t>7.6.3</w:t>
        </w:r>
        <w:r w:rsidR="0085541C">
          <w:rPr>
            <w:rFonts w:asciiTheme="minorHAnsi" w:eastAsiaTheme="minorEastAsia" w:hAnsiTheme="minorHAnsi" w:cstheme="minorBidi"/>
            <w:noProof/>
            <w:sz w:val="22"/>
            <w:szCs w:val="22"/>
            <w:lang w:eastAsia="en-GB"/>
          </w:rPr>
          <w:tab/>
        </w:r>
        <w:r w:rsidR="0085541C" w:rsidRPr="00CB58BD">
          <w:rPr>
            <w:rStyle w:val="Hyperlink"/>
            <w:noProof/>
          </w:rPr>
          <w:t>Emergency Lights</w:t>
        </w:r>
        <w:r w:rsidR="0085541C">
          <w:rPr>
            <w:noProof/>
            <w:webHidden/>
          </w:rPr>
          <w:tab/>
        </w:r>
        <w:r w:rsidR="00F42965">
          <w:rPr>
            <w:noProof/>
            <w:webHidden/>
          </w:rPr>
          <w:fldChar w:fldCharType="begin"/>
        </w:r>
        <w:r w:rsidR="0085541C">
          <w:rPr>
            <w:noProof/>
            <w:webHidden/>
          </w:rPr>
          <w:instrText xml:space="preserve"> PAGEREF _Toc353870791 \h </w:instrText>
        </w:r>
        <w:r w:rsidR="00F42965">
          <w:rPr>
            <w:noProof/>
            <w:webHidden/>
          </w:rPr>
        </w:r>
        <w:r w:rsidR="00F42965">
          <w:rPr>
            <w:noProof/>
            <w:webHidden/>
          </w:rPr>
          <w:fldChar w:fldCharType="separate"/>
        </w:r>
        <w:r w:rsidR="003D2BC5">
          <w:rPr>
            <w:noProof/>
            <w:webHidden/>
          </w:rPr>
          <w:t>24</w:t>
        </w:r>
        <w:r w:rsidR="00F42965">
          <w:rPr>
            <w:noProof/>
            <w:webHidden/>
          </w:rPr>
          <w:fldChar w:fldCharType="end"/>
        </w:r>
      </w:hyperlink>
    </w:p>
    <w:p w14:paraId="681691AD" w14:textId="77777777" w:rsidR="0085541C" w:rsidRDefault="003850F8">
      <w:pPr>
        <w:pStyle w:val="TOC3"/>
        <w:rPr>
          <w:rFonts w:asciiTheme="minorHAnsi" w:eastAsiaTheme="minorEastAsia" w:hAnsiTheme="minorHAnsi" w:cstheme="minorBidi"/>
          <w:noProof/>
          <w:sz w:val="22"/>
          <w:szCs w:val="22"/>
          <w:lang w:eastAsia="en-GB"/>
        </w:rPr>
      </w:pPr>
      <w:hyperlink w:anchor="_Toc353870792" w:history="1">
        <w:r w:rsidR="0085541C" w:rsidRPr="00CB58BD">
          <w:rPr>
            <w:rStyle w:val="Hyperlink"/>
            <w:rFonts w:cs="Arial"/>
            <w:noProof/>
          </w:rPr>
          <w:t>7.6.4</w:t>
        </w:r>
        <w:r w:rsidR="0085541C">
          <w:rPr>
            <w:rFonts w:asciiTheme="minorHAnsi" w:eastAsiaTheme="minorEastAsia" w:hAnsiTheme="minorHAnsi" w:cstheme="minorBidi"/>
            <w:noProof/>
            <w:sz w:val="22"/>
            <w:szCs w:val="22"/>
            <w:lang w:eastAsia="en-GB"/>
          </w:rPr>
          <w:tab/>
        </w:r>
        <w:r w:rsidR="0085541C" w:rsidRPr="00CB58BD">
          <w:rPr>
            <w:rStyle w:val="Hyperlink"/>
            <w:noProof/>
          </w:rPr>
          <w:t>Solar Photovoltaic Arrays</w:t>
        </w:r>
        <w:r w:rsidR="0085541C">
          <w:rPr>
            <w:noProof/>
            <w:webHidden/>
          </w:rPr>
          <w:tab/>
        </w:r>
        <w:r w:rsidR="00F42965">
          <w:rPr>
            <w:noProof/>
            <w:webHidden/>
          </w:rPr>
          <w:fldChar w:fldCharType="begin"/>
        </w:r>
        <w:r w:rsidR="0085541C">
          <w:rPr>
            <w:noProof/>
            <w:webHidden/>
          </w:rPr>
          <w:instrText xml:space="preserve"> PAGEREF _Toc353870792 \h </w:instrText>
        </w:r>
        <w:r w:rsidR="00F42965">
          <w:rPr>
            <w:noProof/>
            <w:webHidden/>
          </w:rPr>
        </w:r>
        <w:r w:rsidR="00F42965">
          <w:rPr>
            <w:noProof/>
            <w:webHidden/>
          </w:rPr>
          <w:fldChar w:fldCharType="separate"/>
        </w:r>
        <w:r w:rsidR="003D2BC5">
          <w:rPr>
            <w:noProof/>
            <w:webHidden/>
          </w:rPr>
          <w:t>24</w:t>
        </w:r>
        <w:r w:rsidR="00F42965">
          <w:rPr>
            <w:noProof/>
            <w:webHidden/>
          </w:rPr>
          <w:fldChar w:fldCharType="end"/>
        </w:r>
      </w:hyperlink>
    </w:p>
    <w:p w14:paraId="44DF7E07" w14:textId="77777777" w:rsidR="0085541C" w:rsidRDefault="003850F8">
      <w:pPr>
        <w:pStyle w:val="TOC3"/>
        <w:rPr>
          <w:rFonts w:asciiTheme="minorHAnsi" w:eastAsiaTheme="minorEastAsia" w:hAnsiTheme="minorHAnsi" w:cstheme="minorBidi"/>
          <w:noProof/>
          <w:sz w:val="22"/>
          <w:szCs w:val="22"/>
          <w:lang w:eastAsia="en-GB"/>
        </w:rPr>
      </w:pPr>
      <w:hyperlink w:anchor="_Toc353870793" w:history="1">
        <w:r w:rsidR="0085541C" w:rsidRPr="00CB58BD">
          <w:rPr>
            <w:rStyle w:val="Hyperlink"/>
            <w:rFonts w:cs="Arial"/>
            <w:noProof/>
          </w:rPr>
          <w:t>7.6.5</w:t>
        </w:r>
        <w:r w:rsidR="0085541C">
          <w:rPr>
            <w:rFonts w:asciiTheme="minorHAnsi" w:eastAsiaTheme="minorEastAsia" w:hAnsiTheme="minorHAnsi" w:cstheme="minorBidi"/>
            <w:noProof/>
            <w:sz w:val="22"/>
            <w:szCs w:val="22"/>
            <w:lang w:eastAsia="en-GB"/>
          </w:rPr>
          <w:tab/>
        </w:r>
        <w:r w:rsidR="0085541C" w:rsidRPr="00CB58BD">
          <w:rPr>
            <w:rStyle w:val="Hyperlink"/>
            <w:noProof/>
          </w:rPr>
          <w:t>Generators</w:t>
        </w:r>
        <w:r w:rsidR="0085541C">
          <w:rPr>
            <w:noProof/>
            <w:webHidden/>
          </w:rPr>
          <w:tab/>
        </w:r>
        <w:r w:rsidR="00F42965">
          <w:rPr>
            <w:noProof/>
            <w:webHidden/>
          </w:rPr>
          <w:fldChar w:fldCharType="begin"/>
        </w:r>
        <w:r w:rsidR="0085541C">
          <w:rPr>
            <w:noProof/>
            <w:webHidden/>
          </w:rPr>
          <w:instrText xml:space="preserve"> PAGEREF _Toc353870793 \h </w:instrText>
        </w:r>
        <w:r w:rsidR="00F42965">
          <w:rPr>
            <w:noProof/>
            <w:webHidden/>
          </w:rPr>
        </w:r>
        <w:r w:rsidR="00F42965">
          <w:rPr>
            <w:noProof/>
            <w:webHidden/>
          </w:rPr>
          <w:fldChar w:fldCharType="separate"/>
        </w:r>
        <w:r w:rsidR="003D2BC5">
          <w:rPr>
            <w:noProof/>
            <w:webHidden/>
          </w:rPr>
          <w:t>24</w:t>
        </w:r>
        <w:r w:rsidR="00F42965">
          <w:rPr>
            <w:noProof/>
            <w:webHidden/>
          </w:rPr>
          <w:fldChar w:fldCharType="end"/>
        </w:r>
      </w:hyperlink>
    </w:p>
    <w:p w14:paraId="4CF2B23A" w14:textId="77777777" w:rsidR="0085541C" w:rsidRDefault="003850F8">
      <w:pPr>
        <w:pStyle w:val="TOC3"/>
        <w:rPr>
          <w:rFonts w:asciiTheme="minorHAnsi" w:eastAsiaTheme="minorEastAsia" w:hAnsiTheme="minorHAnsi" w:cstheme="minorBidi"/>
          <w:noProof/>
          <w:sz w:val="22"/>
          <w:szCs w:val="22"/>
          <w:lang w:eastAsia="en-GB"/>
        </w:rPr>
      </w:pPr>
      <w:hyperlink w:anchor="_Toc353870794" w:history="1">
        <w:r w:rsidR="0085541C" w:rsidRPr="00CB58BD">
          <w:rPr>
            <w:rStyle w:val="Hyperlink"/>
            <w:rFonts w:cs="Arial"/>
            <w:noProof/>
          </w:rPr>
          <w:t>7.6.6</w:t>
        </w:r>
        <w:r w:rsidR="0085541C">
          <w:rPr>
            <w:rFonts w:asciiTheme="minorHAnsi" w:eastAsiaTheme="minorEastAsia" w:hAnsiTheme="minorHAnsi" w:cstheme="minorBidi"/>
            <w:noProof/>
            <w:sz w:val="22"/>
            <w:szCs w:val="22"/>
            <w:lang w:eastAsia="en-GB"/>
          </w:rPr>
          <w:tab/>
        </w:r>
        <w:r w:rsidR="0085541C" w:rsidRPr="00CB58BD">
          <w:rPr>
            <w:rStyle w:val="Hyperlink"/>
            <w:noProof/>
          </w:rPr>
          <w:t>Fuel Storage Tanks</w:t>
        </w:r>
        <w:r w:rsidR="0085541C">
          <w:rPr>
            <w:noProof/>
            <w:webHidden/>
          </w:rPr>
          <w:tab/>
        </w:r>
        <w:r w:rsidR="00F42965">
          <w:rPr>
            <w:noProof/>
            <w:webHidden/>
          </w:rPr>
          <w:fldChar w:fldCharType="begin"/>
        </w:r>
        <w:r w:rsidR="0085541C">
          <w:rPr>
            <w:noProof/>
            <w:webHidden/>
          </w:rPr>
          <w:instrText xml:space="preserve"> PAGEREF _Toc353870794 \h </w:instrText>
        </w:r>
        <w:r w:rsidR="00F42965">
          <w:rPr>
            <w:noProof/>
            <w:webHidden/>
          </w:rPr>
        </w:r>
        <w:r w:rsidR="00F42965">
          <w:rPr>
            <w:noProof/>
            <w:webHidden/>
          </w:rPr>
          <w:fldChar w:fldCharType="separate"/>
        </w:r>
        <w:r w:rsidR="003D2BC5">
          <w:rPr>
            <w:noProof/>
            <w:webHidden/>
          </w:rPr>
          <w:t>24</w:t>
        </w:r>
        <w:r w:rsidR="00F42965">
          <w:rPr>
            <w:noProof/>
            <w:webHidden/>
          </w:rPr>
          <w:fldChar w:fldCharType="end"/>
        </w:r>
      </w:hyperlink>
    </w:p>
    <w:p w14:paraId="15AC3330" w14:textId="77777777" w:rsidR="0085541C" w:rsidRDefault="003850F8">
      <w:pPr>
        <w:pStyle w:val="TOC3"/>
        <w:rPr>
          <w:rFonts w:asciiTheme="minorHAnsi" w:eastAsiaTheme="minorEastAsia" w:hAnsiTheme="minorHAnsi" w:cstheme="minorBidi"/>
          <w:noProof/>
          <w:sz w:val="22"/>
          <w:szCs w:val="22"/>
          <w:lang w:eastAsia="en-GB"/>
        </w:rPr>
      </w:pPr>
      <w:hyperlink w:anchor="_Toc353870795" w:history="1">
        <w:r w:rsidR="0085541C" w:rsidRPr="00CB58BD">
          <w:rPr>
            <w:rStyle w:val="Hyperlink"/>
            <w:rFonts w:cs="Arial"/>
            <w:noProof/>
          </w:rPr>
          <w:t>7.6.7</w:t>
        </w:r>
        <w:r w:rsidR="0085541C">
          <w:rPr>
            <w:rFonts w:asciiTheme="minorHAnsi" w:eastAsiaTheme="minorEastAsia" w:hAnsiTheme="minorHAnsi" w:cstheme="minorBidi"/>
            <w:noProof/>
            <w:sz w:val="22"/>
            <w:szCs w:val="22"/>
            <w:lang w:eastAsia="en-GB"/>
          </w:rPr>
          <w:tab/>
        </w:r>
        <w:r w:rsidR="0085541C" w:rsidRPr="00CB58BD">
          <w:rPr>
            <w:rStyle w:val="Hyperlink"/>
            <w:noProof/>
          </w:rPr>
          <w:t>Fuel Level Sensors</w:t>
        </w:r>
        <w:r w:rsidR="0085541C">
          <w:rPr>
            <w:noProof/>
            <w:webHidden/>
          </w:rPr>
          <w:tab/>
        </w:r>
        <w:r w:rsidR="00F42965">
          <w:rPr>
            <w:noProof/>
            <w:webHidden/>
          </w:rPr>
          <w:fldChar w:fldCharType="begin"/>
        </w:r>
        <w:r w:rsidR="0085541C">
          <w:rPr>
            <w:noProof/>
            <w:webHidden/>
          </w:rPr>
          <w:instrText xml:space="preserve"> PAGEREF _Toc353870795 \h </w:instrText>
        </w:r>
        <w:r w:rsidR="00F42965">
          <w:rPr>
            <w:noProof/>
            <w:webHidden/>
          </w:rPr>
        </w:r>
        <w:r w:rsidR="00F42965">
          <w:rPr>
            <w:noProof/>
            <w:webHidden/>
          </w:rPr>
          <w:fldChar w:fldCharType="separate"/>
        </w:r>
        <w:r w:rsidR="003D2BC5">
          <w:rPr>
            <w:noProof/>
            <w:webHidden/>
          </w:rPr>
          <w:t>25</w:t>
        </w:r>
        <w:r w:rsidR="00F42965">
          <w:rPr>
            <w:noProof/>
            <w:webHidden/>
          </w:rPr>
          <w:fldChar w:fldCharType="end"/>
        </w:r>
      </w:hyperlink>
    </w:p>
    <w:p w14:paraId="0A34834B" w14:textId="77777777" w:rsidR="0085541C" w:rsidRDefault="003850F8">
      <w:pPr>
        <w:pStyle w:val="TOC3"/>
        <w:rPr>
          <w:rFonts w:asciiTheme="minorHAnsi" w:eastAsiaTheme="minorEastAsia" w:hAnsiTheme="minorHAnsi" w:cstheme="minorBidi"/>
          <w:noProof/>
          <w:sz w:val="22"/>
          <w:szCs w:val="22"/>
          <w:lang w:eastAsia="en-GB"/>
        </w:rPr>
      </w:pPr>
      <w:hyperlink w:anchor="_Toc353870796" w:history="1">
        <w:r w:rsidR="0085541C" w:rsidRPr="00CB58BD">
          <w:rPr>
            <w:rStyle w:val="Hyperlink"/>
            <w:rFonts w:cs="Arial"/>
            <w:noProof/>
          </w:rPr>
          <w:t>7.6.8</w:t>
        </w:r>
        <w:r w:rsidR="0085541C">
          <w:rPr>
            <w:rFonts w:asciiTheme="minorHAnsi" w:eastAsiaTheme="minorEastAsia" w:hAnsiTheme="minorHAnsi" w:cstheme="minorBidi"/>
            <w:noProof/>
            <w:sz w:val="22"/>
            <w:szCs w:val="22"/>
            <w:lang w:eastAsia="en-GB"/>
          </w:rPr>
          <w:tab/>
        </w:r>
        <w:r w:rsidR="0085541C" w:rsidRPr="00CB58BD">
          <w:rPr>
            <w:rStyle w:val="Hyperlink"/>
            <w:noProof/>
          </w:rPr>
          <w:t>Radar Antennas</w:t>
        </w:r>
        <w:r w:rsidR="0085541C">
          <w:rPr>
            <w:noProof/>
            <w:webHidden/>
          </w:rPr>
          <w:tab/>
        </w:r>
        <w:r w:rsidR="00F42965">
          <w:rPr>
            <w:noProof/>
            <w:webHidden/>
          </w:rPr>
          <w:fldChar w:fldCharType="begin"/>
        </w:r>
        <w:r w:rsidR="0085541C">
          <w:rPr>
            <w:noProof/>
            <w:webHidden/>
          </w:rPr>
          <w:instrText xml:space="preserve"> PAGEREF _Toc353870796 \h </w:instrText>
        </w:r>
        <w:r w:rsidR="00F42965">
          <w:rPr>
            <w:noProof/>
            <w:webHidden/>
          </w:rPr>
        </w:r>
        <w:r w:rsidR="00F42965">
          <w:rPr>
            <w:noProof/>
            <w:webHidden/>
          </w:rPr>
          <w:fldChar w:fldCharType="separate"/>
        </w:r>
        <w:r w:rsidR="003D2BC5">
          <w:rPr>
            <w:noProof/>
            <w:webHidden/>
          </w:rPr>
          <w:t>25</w:t>
        </w:r>
        <w:r w:rsidR="00F42965">
          <w:rPr>
            <w:noProof/>
            <w:webHidden/>
          </w:rPr>
          <w:fldChar w:fldCharType="end"/>
        </w:r>
      </w:hyperlink>
    </w:p>
    <w:p w14:paraId="1B9D9955" w14:textId="77777777" w:rsidR="0085541C" w:rsidRDefault="003850F8">
      <w:pPr>
        <w:pStyle w:val="TOC3"/>
        <w:rPr>
          <w:rFonts w:asciiTheme="minorHAnsi" w:eastAsiaTheme="minorEastAsia" w:hAnsiTheme="minorHAnsi" w:cstheme="minorBidi"/>
          <w:noProof/>
          <w:sz w:val="22"/>
          <w:szCs w:val="22"/>
          <w:lang w:eastAsia="en-GB"/>
        </w:rPr>
      </w:pPr>
      <w:hyperlink w:anchor="_Toc353870797" w:history="1">
        <w:r w:rsidR="0085541C" w:rsidRPr="00CB58BD">
          <w:rPr>
            <w:rStyle w:val="Hyperlink"/>
            <w:rFonts w:cs="Arial"/>
            <w:noProof/>
          </w:rPr>
          <w:t>7.6.9</w:t>
        </w:r>
        <w:r w:rsidR="0085541C">
          <w:rPr>
            <w:rFonts w:asciiTheme="minorHAnsi" w:eastAsiaTheme="minorEastAsia" w:hAnsiTheme="minorHAnsi" w:cstheme="minorBidi"/>
            <w:noProof/>
            <w:sz w:val="22"/>
            <w:szCs w:val="22"/>
            <w:lang w:eastAsia="en-GB"/>
          </w:rPr>
          <w:tab/>
        </w:r>
        <w:r w:rsidR="0085541C" w:rsidRPr="00CB58BD">
          <w:rPr>
            <w:rStyle w:val="Hyperlink"/>
            <w:noProof/>
          </w:rPr>
          <w:t>AIS Units</w:t>
        </w:r>
        <w:r w:rsidR="0085541C">
          <w:rPr>
            <w:noProof/>
            <w:webHidden/>
          </w:rPr>
          <w:tab/>
        </w:r>
        <w:r w:rsidR="00F42965">
          <w:rPr>
            <w:noProof/>
            <w:webHidden/>
          </w:rPr>
          <w:fldChar w:fldCharType="begin"/>
        </w:r>
        <w:r w:rsidR="0085541C">
          <w:rPr>
            <w:noProof/>
            <w:webHidden/>
          </w:rPr>
          <w:instrText xml:space="preserve"> PAGEREF _Toc353870797 \h </w:instrText>
        </w:r>
        <w:r w:rsidR="00F42965">
          <w:rPr>
            <w:noProof/>
            <w:webHidden/>
          </w:rPr>
        </w:r>
        <w:r w:rsidR="00F42965">
          <w:rPr>
            <w:noProof/>
            <w:webHidden/>
          </w:rPr>
          <w:fldChar w:fldCharType="separate"/>
        </w:r>
        <w:r w:rsidR="003D2BC5">
          <w:rPr>
            <w:noProof/>
            <w:webHidden/>
          </w:rPr>
          <w:t>25</w:t>
        </w:r>
        <w:r w:rsidR="00F42965">
          <w:rPr>
            <w:noProof/>
            <w:webHidden/>
          </w:rPr>
          <w:fldChar w:fldCharType="end"/>
        </w:r>
      </w:hyperlink>
    </w:p>
    <w:p w14:paraId="0810177E" w14:textId="77777777" w:rsidR="0085541C" w:rsidRDefault="003850F8">
      <w:pPr>
        <w:pStyle w:val="TOC2"/>
        <w:rPr>
          <w:rFonts w:asciiTheme="minorHAnsi" w:eastAsiaTheme="minorEastAsia" w:hAnsiTheme="minorHAnsi" w:cstheme="minorBidi"/>
          <w:bCs w:val="0"/>
          <w:noProof/>
          <w:szCs w:val="22"/>
          <w:lang w:eastAsia="en-GB"/>
        </w:rPr>
      </w:pPr>
      <w:hyperlink w:anchor="_Toc353870798" w:history="1">
        <w:r w:rsidR="0085541C" w:rsidRPr="00CB58BD">
          <w:rPr>
            <w:rStyle w:val="Hyperlink"/>
            <w:noProof/>
          </w:rPr>
          <w:t>7.7</w:t>
        </w:r>
        <w:r w:rsidR="0085541C">
          <w:rPr>
            <w:rFonts w:asciiTheme="minorHAnsi" w:eastAsiaTheme="minorEastAsia" w:hAnsiTheme="minorHAnsi" w:cstheme="minorBidi"/>
            <w:bCs w:val="0"/>
            <w:noProof/>
            <w:szCs w:val="22"/>
            <w:lang w:eastAsia="en-GB"/>
          </w:rPr>
          <w:tab/>
        </w:r>
        <w:r w:rsidR="0085541C" w:rsidRPr="00CB58BD">
          <w:rPr>
            <w:rStyle w:val="Hyperlink"/>
            <w:noProof/>
          </w:rPr>
          <w:t>Surge Protection</w:t>
        </w:r>
        <w:r w:rsidR="0085541C">
          <w:rPr>
            <w:noProof/>
            <w:webHidden/>
          </w:rPr>
          <w:tab/>
        </w:r>
        <w:r w:rsidR="00F42965">
          <w:rPr>
            <w:noProof/>
            <w:webHidden/>
          </w:rPr>
          <w:fldChar w:fldCharType="begin"/>
        </w:r>
        <w:r w:rsidR="0085541C">
          <w:rPr>
            <w:noProof/>
            <w:webHidden/>
          </w:rPr>
          <w:instrText xml:space="preserve"> PAGEREF _Toc353870798 \h </w:instrText>
        </w:r>
        <w:r w:rsidR="00F42965">
          <w:rPr>
            <w:noProof/>
            <w:webHidden/>
          </w:rPr>
        </w:r>
        <w:r w:rsidR="00F42965">
          <w:rPr>
            <w:noProof/>
            <w:webHidden/>
          </w:rPr>
          <w:fldChar w:fldCharType="separate"/>
        </w:r>
        <w:r w:rsidR="003D2BC5">
          <w:rPr>
            <w:noProof/>
            <w:webHidden/>
          </w:rPr>
          <w:t>25</w:t>
        </w:r>
        <w:r w:rsidR="00F42965">
          <w:rPr>
            <w:noProof/>
            <w:webHidden/>
          </w:rPr>
          <w:fldChar w:fldCharType="end"/>
        </w:r>
      </w:hyperlink>
    </w:p>
    <w:p w14:paraId="6C61E66E" w14:textId="77777777" w:rsidR="0085541C" w:rsidRDefault="003850F8">
      <w:pPr>
        <w:pStyle w:val="TOC3"/>
        <w:rPr>
          <w:rFonts w:asciiTheme="minorHAnsi" w:eastAsiaTheme="minorEastAsia" w:hAnsiTheme="minorHAnsi" w:cstheme="minorBidi"/>
          <w:noProof/>
          <w:sz w:val="22"/>
          <w:szCs w:val="22"/>
          <w:lang w:eastAsia="en-GB"/>
        </w:rPr>
      </w:pPr>
      <w:hyperlink w:anchor="_Toc353870799" w:history="1">
        <w:r w:rsidR="0085541C" w:rsidRPr="00CB58BD">
          <w:rPr>
            <w:rStyle w:val="Hyperlink"/>
            <w:rFonts w:cs="Arial"/>
            <w:noProof/>
          </w:rPr>
          <w:t>7.7.1</w:t>
        </w:r>
        <w:r w:rsidR="0085541C">
          <w:rPr>
            <w:rFonts w:asciiTheme="minorHAnsi" w:eastAsiaTheme="minorEastAsia" w:hAnsiTheme="minorHAnsi" w:cstheme="minorBidi"/>
            <w:noProof/>
            <w:sz w:val="22"/>
            <w:szCs w:val="22"/>
            <w:lang w:eastAsia="en-GB"/>
          </w:rPr>
          <w:tab/>
        </w:r>
        <w:r w:rsidR="0085541C" w:rsidRPr="00CB58BD">
          <w:rPr>
            <w:rStyle w:val="Hyperlink"/>
            <w:noProof/>
          </w:rPr>
          <w:t>General</w:t>
        </w:r>
        <w:r w:rsidR="0085541C">
          <w:rPr>
            <w:noProof/>
            <w:webHidden/>
          </w:rPr>
          <w:tab/>
        </w:r>
        <w:r w:rsidR="00F42965">
          <w:rPr>
            <w:noProof/>
            <w:webHidden/>
          </w:rPr>
          <w:fldChar w:fldCharType="begin"/>
        </w:r>
        <w:r w:rsidR="0085541C">
          <w:rPr>
            <w:noProof/>
            <w:webHidden/>
          </w:rPr>
          <w:instrText xml:space="preserve"> PAGEREF _Toc353870799 \h </w:instrText>
        </w:r>
        <w:r w:rsidR="00F42965">
          <w:rPr>
            <w:noProof/>
            <w:webHidden/>
          </w:rPr>
        </w:r>
        <w:r w:rsidR="00F42965">
          <w:rPr>
            <w:noProof/>
            <w:webHidden/>
          </w:rPr>
          <w:fldChar w:fldCharType="separate"/>
        </w:r>
        <w:r w:rsidR="003D2BC5">
          <w:rPr>
            <w:noProof/>
            <w:webHidden/>
          </w:rPr>
          <w:t>25</w:t>
        </w:r>
        <w:r w:rsidR="00F42965">
          <w:rPr>
            <w:noProof/>
            <w:webHidden/>
          </w:rPr>
          <w:fldChar w:fldCharType="end"/>
        </w:r>
      </w:hyperlink>
    </w:p>
    <w:p w14:paraId="02D209DE" w14:textId="77777777" w:rsidR="0085541C" w:rsidRDefault="003850F8">
      <w:pPr>
        <w:pStyle w:val="TOC3"/>
        <w:rPr>
          <w:rFonts w:asciiTheme="minorHAnsi" w:eastAsiaTheme="minorEastAsia" w:hAnsiTheme="minorHAnsi" w:cstheme="minorBidi"/>
          <w:noProof/>
          <w:sz w:val="22"/>
          <w:szCs w:val="22"/>
          <w:lang w:eastAsia="en-GB"/>
        </w:rPr>
      </w:pPr>
      <w:hyperlink w:anchor="_Toc353870800" w:history="1">
        <w:r w:rsidR="0085541C" w:rsidRPr="00CB58BD">
          <w:rPr>
            <w:rStyle w:val="Hyperlink"/>
            <w:rFonts w:cs="Arial"/>
            <w:noProof/>
          </w:rPr>
          <w:t>7.7.2</w:t>
        </w:r>
        <w:r w:rsidR="0085541C">
          <w:rPr>
            <w:rFonts w:asciiTheme="minorHAnsi" w:eastAsiaTheme="minorEastAsia" w:hAnsiTheme="minorHAnsi" w:cstheme="minorBidi"/>
            <w:noProof/>
            <w:sz w:val="22"/>
            <w:szCs w:val="22"/>
            <w:lang w:eastAsia="en-GB"/>
          </w:rPr>
          <w:tab/>
        </w:r>
        <w:r w:rsidR="0085541C" w:rsidRPr="00CB58BD">
          <w:rPr>
            <w:rStyle w:val="Hyperlink"/>
            <w:noProof/>
          </w:rPr>
          <w:t>Electricity Supplies</w:t>
        </w:r>
        <w:r w:rsidR="0085541C">
          <w:rPr>
            <w:noProof/>
            <w:webHidden/>
          </w:rPr>
          <w:tab/>
        </w:r>
        <w:r w:rsidR="00F42965">
          <w:rPr>
            <w:noProof/>
            <w:webHidden/>
          </w:rPr>
          <w:fldChar w:fldCharType="begin"/>
        </w:r>
        <w:r w:rsidR="0085541C">
          <w:rPr>
            <w:noProof/>
            <w:webHidden/>
          </w:rPr>
          <w:instrText xml:space="preserve"> PAGEREF _Toc353870800 \h </w:instrText>
        </w:r>
        <w:r w:rsidR="00F42965">
          <w:rPr>
            <w:noProof/>
            <w:webHidden/>
          </w:rPr>
        </w:r>
        <w:r w:rsidR="00F42965">
          <w:rPr>
            <w:noProof/>
            <w:webHidden/>
          </w:rPr>
          <w:fldChar w:fldCharType="separate"/>
        </w:r>
        <w:r w:rsidR="003D2BC5">
          <w:rPr>
            <w:noProof/>
            <w:webHidden/>
          </w:rPr>
          <w:t>25</w:t>
        </w:r>
        <w:r w:rsidR="00F42965">
          <w:rPr>
            <w:noProof/>
            <w:webHidden/>
          </w:rPr>
          <w:fldChar w:fldCharType="end"/>
        </w:r>
      </w:hyperlink>
    </w:p>
    <w:p w14:paraId="4ED13F85" w14:textId="77777777" w:rsidR="0085541C" w:rsidRDefault="003850F8">
      <w:pPr>
        <w:pStyle w:val="TOC3"/>
        <w:rPr>
          <w:rFonts w:asciiTheme="minorHAnsi" w:eastAsiaTheme="minorEastAsia" w:hAnsiTheme="minorHAnsi" w:cstheme="minorBidi"/>
          <w:noProof/>
          <w:sz w:val="22"/>
          <w:szCs w:val="22"/>
          <w:lang w:eastAsia="en-GB"/>
        </w:rPr>
      </w:pPr>
      <w:hyperlink w:anchor="_Toc353870801" w:history="1">
        <w:r w:rsidR="0085541C" w:rsidRPr="00CB58BD">
          <w:rPr>
            <w:rStyle w:val="Hyperlink"/>
            <w:rFonts w:cs="Arial"/>
            <w:noProof/>
          </w:rPr>
          <w:t>7.7.3</w:t>
        </w:r>
        <w:r w:rsidR="0085541C">
          <w:rPr>
            <w:rFonts w:asciiTheme="minorHAnsi" w:eastAsiaTheme="minorEastAsia" w:hAnsiTheme="minorHAnsi" w:cstheme="minorBidi"/>
            <w:noProof/>
            <w:sz w:val="22"/>
            <w:szCs w:val="22"/>
            <w:lang w:eastAsia="en-GB"/>
          </w:rPr>
          <w:tab/>
        </w:r>
        <w:r w:rsidR="0085541C" w:rsidRPr="00CB58BD">
          <w:rPr>
            <w:rStyle w:val="Hyperlink"/>
            <w:noProof/>
          </w:rPr>
          <w:t>Uninterruptible Power Supplies (UPS)</w:t>
        </w:r>
        <w:r w:rsidR="0085541C">
          <w:rPr>
            <w:noProof/>
            <w:webHidden/>
          </w:rPr>
          <w:tab/>
        </w:r>
        <w:r w:rsidR="00F42965">
          <w:rPr>
            <w:noProof/>
            <w:webHidden/>
          </w:rPr>
          <w:fldChar w:fldCharType="begin"/>
        </w:r>
        <w:r w:rsidR="0085541C">
          <w:rPr>
            <w:noProof/>
            <w:webHidden/>
          </w:rPr>
          <w:instrText xml:space="preserve"> PAGEREF _Toc353870801 \h </w:instrText>
        </w:r>
        <w:r w:rsidR="00F42965">
          <w:rPr>
            <w:noProof/>
            <w:webHidden/>
          </w:rPr>
        </w:r>
        <w:r w:rsidR="00F42965">
          <w:rPr>
            <w:noProof/>
            <w:webHidden/>
          </w:rPr>
          <w:fldChar w:fldCharType="separate"/>
        </w:r>
        <w:r w:rsidR="003D2BC5">
          <w:rPr>
            <w:noProof/>
            <w:webHidden/>
          </w:rPr>
          <w:t>26</w:t>
        </w:r>
        <w:r w:rsidR="00F42965">
          <w:rPr>
            <w:noProof/>
            <w:webHidden/>
          </w:rPr>
          <w:fldChar w:fldCharType="end"/>
        </w:r>
      </w:hyperlink>
    </w:p>
    <w:p w14:paraId="4C7EC229" w14:textId="77777777" w:rsidR="0085541C" w:rsidRDefault="003850F8">
      <w:pPr>
        <w:pStyle w:val="TOC3"/>
        <w:rPr>
          <w:rFonts w:asciiTheme="minorHAnsi" w:eastAsiaTheme="minorEastAsia" w:hAnsiTheme="minorHAnsi" w:cstheme="minorBidi"/>
          <w:noProof/>
          <w:sz w:val="22"/>
          <w:szCs w:val="22"/>
          <w:lang w:eastAsia="en-GB"/>
        </w:rPr>
      </w:pPr>
      <w:hyperlink w:anchor="_Toc353870802" w:history="1">
        <w:r w:rsidR="0085541C" w:rsidRPr="00CB58BD">
          <w:rPr>
            <w:rStyle w:val="Hyperlink"/>
            <w:rFonts w:cs="Arial"/>
            <w:noProof/>
          </w:rPr>
          <w:t>7.7.4</w:t>
        </w:r>
        <w:r w:rsidR="0085541C">
          <w:rPr>
            <w:rFonts w:asciiTheme="minorHAnsi" w:eastAsiaTheme="minorEastAsia" w:hAnsiTheme="minorHAnsi" w:cstheme="minorBidi"/>
            <w:noProof/>
            <w:sz w:val="22"/>
            <w:szCs w:val="22"/>
            <w:lang w:eastAsia="en-GB"/>
          </w:rPr>
          <w:tab/>
        </w:r>
        <w:r w:rsidR="0085541C" w:rsidRPr="00CB58BD">
          <w:rPr>
            <w:rStyle w:val="Hyperlink"/>
            <w:noProof/>
          </w:rPr>
          <w:t>Solar Photovoltaic Arrays</w:t>
        </w:r>
        <w:r w:rsidR="0085541C">
          <w:rPr>
            <w:noProof/>
            <w:webHidden/>
          </w:rPr>
          <w:tab/>
        </w:r>
        <w:r w:rsidR="00F42965">
          <w:rPr>
            <w:noProof/>
            <w:webHidden/>
          </w:rPr>
          <w:fldChar w:fldCharType="begin"/>
        </w:r>
        <w:r w:rsidR="0085541C">
          <w:rPr>
            <w:noProof/>
            <w:webHidden/>
          </w:rPr>
          <w:instrText xml:space="preserve"> PAGEREF _Toc353870802 \h </w:instrText>
        </w:r>
        <w:r w:rsidR="00F42965">
          <w:rPr>
            <w:noProof/>
            <w:webHidden/>
          </w:rPr>
        </w:r>
        <w:r w:rsidR="00F42965">
          <w:rPr>
            <w:noProof/>
            <w:webHidden/>
          </w:rPr>
          <w:fldChar w:fldCharType="separate"/>
        </w:r>
        <w:r w:rsidR="003D2BC5">
          <w:rPr>
            <w:noProof/>
            <w:webHidden/>
          </w:rPr>
          <w:t>26</w:t>
        </w:r>
        <w:r w:rsidR="00F42965">
          <w:rPr>
            <w:noProof/>
            <w:webHidden/>
          </w:rPr>
          <w:fldChar w:fldCharType="end"/>
        </w:r>
      </w:hyperlink>
    </w:p>
    <w:p w14:paraId="35EB7E81" w14:textId="77777777" w:rsidR="0085541C" w:rsidRDefault="003850F8">
      <w:pPr>
        <w:pStyle w:val="TOC3"/>
        <w:rPr>
          <w:rFonts w:asciiTheme="minorHAnsi" w:eastAsiaTheme="minorEastAsia" w:hAnsiTheme="minorHAnsi" w:cstheme="minorBidi"/>
          <w:noProof/>
          <w:sz w:val="22"/>
          <w:szCs w:val="22"/>
          <w:lang w:eastAsia="en-GB"/>
        </w:rPr>
      </w:pPr>
      <w:hyperlink w:anchor="_Toc353870803" w:history="1">
        <w:r w:rsidR="0085541C" w:rsidRPr="00CB58BD">
          <w:rPr>
            <w:rStyle w:val="Hyperlink"/>
            <w:rFonts w:cs="Arial"/>
            <w:noProof/>
          </w:rPr>
          <w:t>7.7.5</w:t>
        </w:r>
        <w:r w:rsidR="0085541C">
          <w:rPr>
            <w:rFonts w:asciiTheme="minorHAnsi" w:eastAsiaTheme="minorEastAsia" w:hAnsiTheme="minorHAnsi" w:cstheme="minorBidi"/>
            <w:noProof/>
            <w:sz w:val="22"/>
            <w:szCs w:val="22"/>
            <w:lang w:eastAsia="en-GB"/>
          </w:rPr>
          <w:tab/>
        </w:r>
        <w:r w:rsidR="0085541C" w:rsidRPr="00CB58BD">
          <w:rPr>
            <w:rStyle w:val="Hyperlink"/>
            <w:noProof/>
          </w:rPr>
          <w:t>Telephone, Data, Control and Monitoring Circuits</w:t>
        </w:r>
        <w:r w:rsidR="0085541C">
          <w:rPr>
            <w:noProof/>
            <w:webHidden/>
          </w:rPr>
          <w:tab/>
        </w:r>
        <w:r w:rsidR="00F42965">
          <w:rPr>
            <w:noProof/>
            <w:webHidden/>
          </w:rPr>
          <w:fldChar w:fldCharType="begin"/>
        </w:r>
        <w:r w:rsidR="0085541C">
          <w:rPr>
            <w:noProof/>
            <w:webHidden/>
          </w:rPr>
          <w:instrText xml:space="preserve"> PAGEREF _Toc353870803 \h </w:instrText>
        </w:r>
        <w:r w:rsidR="00F42965">
          <w:rPr>
            <w:noProof/>
            <w:webHidden/>
          </w:rPr>
        </w:r>
        <w:r w:rsidR="00F42965">
          <w:rPr>
            <w:noProof/>
            <w:webHidden/>
          </w:rPr>
          <w:fldChar w:fldCharType="separate"/>
        </w:r>
        <w:r w:rsidR="003D2BC5">
          <w:rPr>
            <w:noProof/>
            <w:webHidden/>
          </w:rPr>
          <w:t>26</w:t>
        </w:r>
        <w:r w:rsidR="00F42965">
          <w:rPr>
            <w:noProof/>
            <w:webHidden/>
          </w:rPr>
          <w:fldChar w:fldCharType="end"/>
        </w:r>
      </w:hyperlink>
    </w:p>
    <w:p w14:paraId="2660EC03" w14:textId="77777777" w:rsidR="0085541C" w:rsidRDefault="003850F8">
      <w:pPr>
        <w:pStyle w:val="TOC3"/>
        <w:rPr>
          <w:rFonts w:asciiTheme="minorHAnsi" w:eastAsiaTheme="minorEastAsia" w:hAnsiTheme="minorHAnsi" w:cstheme="minorBidi"/>
          <w:noProof/>
          <w:sz w:val="22"/>
          <w:szCs w:val="22"/>
          <w:lang w:eastAsia="en-GB"/>
        </w:rPr>
      </w:pPr>
      <w:hyperlink w:anchor="_Toc353870804" w:history="1">
        <w:r w:rsidR="0085541C" w:rsidRPr="00CB58BD">
          <w:rPr>
            <w:rStyle w:val="Hyperlink"/>
            <w:rFonts w:cs="Arial"/>
            <w:noProof/>
          </w:rPr>
          <w:t>7.7.6</w:t>
        </w:r>
        <w:r w:rsidR="0085541C">
          <w:rPr>
            <w:rFonts w:asciiTheme="minorHAnsi" w:eastAsiaTheme="minorEastAsia" w:hAnsiTheme="minorHAnsi" w:cstheme="minorBidi"/>
            <w:noProof/>
            <w:sz w:val="22"/>
            <w:szCs w:val="22"/>
            <w:lang w:eastAsia="en-GB"/>
          </w:rPr>
          <w:tab/>
        </w:r>
        <w:r w:rsidR="0085541C" w:rsidRPr="00CB58BD">
          <w:rPr>
            <w:rStyle w:val="Hyperlink"/>
            <w:noProof/>
          </w:rPr>
          <w:t>Co</w:t>
        </w:r>
        <w:r w:rsidR="0085541C" w:rsidRPr="00CB58BD">
          <w:rPr>
            <w:rStyle w:val="Hyperlink"/>
            <w:noProof/>
          </w:rPr>
          <w:noBreakHyphen/>
          <w:t>axial and Screened Circuits</w:t>
        </w:r>
        <w:r w:rsidR="0085541C">
          <w:rPr>
            <w:noProof/>
            <w:webHidden/>
          </w:rPr>
          <w:tab/>
        </w:r>
        <w:r w:rsidR="00F42965">
          <w:rPr>
            <w:noProof/>
            <w:webHidden/>
          </w:rPr>
          <w:fldChar w:fldCharType="begin"/>
        </w:r>
        <w:r w:rsidR="0085541C">
          <w:rPr>
            <w:noProof/>
            <w:webHidden/>
          </w:rPr>
          <w:instrText xml:space="preserve"> PAGEREF _Toc353870804 \h </w:instrText>
        </w:r>
        <w:r w:rsidR="00F42965">
          <w:rPr>
            <w:noProof/>
            <w:webHidden/>
          </w:rPr>
        </w:r>
        <w:r w:rsidR="00F42965">
          <w:rPr>
            <w:noProof/>
            <w:webHidden/>
          </w:rPr>
          <w:fldChar w:fldCharType="separate"/>
        </w:r>
        <w:r w:rsidR="003D2BC5">
          <w:rPr>
            <w:noProof/>
            <w:webHidden/>
          </w:rPr>
          <w:t>26</w:t>
        </w:r>
        <w:r w:rsidR="00F42965">
          <w:rPr>
            <w:noProof/>
            <w:webHidden/>
          </w:rPr>
          <w:fldChar w:fldCharType="end"/>
        </w:r>
      </w:hyperlink>
    </w:p>
    <w:p w14:paraId="6F4AFE10" w14:textId="77777777" w:rsidR="0085541C" w:rsidRDefault="003850F8">
      <w:pPr>
        <w:pStyle w:val="TOC2"/>
        <w:rPr>
          <w:rFonts w:asciiTheme="minorHAnsi" w:eastAsiaTheme="minorEastAsia" w:hAnsiTheme="minorHAnsi" w:cstheme="minorBidi"/>
          <w:bCs w:val="0"/>
          <w:noProof/>
          <w:szCs w:val="22"/>
          <w:lang w:eastAsia="en-GB"/>
        </w:rPr>
      </w:pPr>
      <w:hyperlink w:anchor="_Toc353870805" w:history="1">
        <w:r w:rsidR="0085541C" w:rsidRPr="00CB58BD">
          <w:rPr>
            <w:rStyle w:val="Hyperlink"/>
            <w:noProof/>
          </w:rPr>
          <w:t>7.8</w:t>
        </w:r>
        <w:r w:rsidR="0085541C">
          <w:rPr>
            <w:rFonts w:asciiTheme="minorHAnsi" w:eastAsiaTheme="minorEastAsia" w:hAnsiTheme="minorHAnsi" w:cstheme="minorBidi"/>
            <w:bCs w:val="0"/>
            <w:noProof/>
            <w:szCs w:val="22"/>
            <w:lang w:eastAsia="en-GB"/>
          </w:rPr>
          <w:tab/>
        </w:r>
        <w:r w:rsidR="0085541C" w:rsidRPr="00CB58BD">
          <w:rPr>
            <w:rStyle w:val="Hyperlink"/>
            <w:noProof/>
          </w:rPr>
          <w:t>Earthing</w:t>
        </w:r>
        <w:r w:rsidR="0085541C">
          <w:rPr>
            <w:noProof/>
            <w:webHidden/>
          </w:rPr>
          <w:tab/>
        </w:r>
        <w:r w:rsidR="00F42965">
          <w:rPr>
            <w:noProof/>
            <w:webHidden/>
          </w:rPr>
          <w:fldChar w:fldCharType="begin"/>
        </w:r>
        <w:r w:rsidR="0085541C">
          <w:rPr>
            <w:noProof/>
            <w:webHidden/>
          </w:rPr>
          <w:instrText xml:space="preserve"> PAGEREF _Toc353870805 \h </w:instrText>
        </w:r>
        <w:r w:rsidR="00F42965">
          <w:rPr>
            <w:noProof/>
            <w:webHidden/>
          </w:rPr>
        </w:r>
        <w:r w:rsidR="00F42965">
          <w:rPr>
            <w:noProof/>
            <w:webHidden/>
          </w:rPr>
          <w:fldChar w:fldCharType="separate"/>
        </w:r>
        <w:r w:rsidR="003D2BC5">
          <w:rPr>
            <w:noProof/>
            <w:webHidden/>
          </w:rPr>
          <w:t>26</w:t>
        </w:r>
        <w:r w:rsidR="00F42965">
          <w:rPr>
            <w:noProof/>
            <w:webHidden/>
          </w:rPr>
          <w:fldChar w:fldCharType="end"/>
        </w:r>
      </w:hyperlink>
    </w:p>
    <w:p w14:paraId="2B0196E3" w14:textId="77777777" w:rsidR="0085541C" w:rsidRDefault="003850F8">
      <w:pPr>
        <w:pStyle w:val="TOC3"/>
        <w:rPr>
          <w:rFonts w:asciiTheme="minorHAnsi" w:eastAsiaTheme="minorEastAsia" w:hAnsiTheme="minorHAnsi" w:cstheme="minorBidi"/>
          <w:noProof/>
          <w:sz w:val="22"/>
          <w:szCs w:val="22"/>
          <w:lang w:eastAsia="en-GB"/>
        </w:rPr>
      </w:pPr>
      <w:hyperlink w:anchor="_Toc353870806" w:history="1">
        <w:r w:rsidR="0085541C" w:rsidRPr="00CB58BD">
          <w:rPr>
            <w:rStyle w:val="Hyperlink"/>
            <w:rFonts w:cs="Arial"/>
            <w:noProof/>
          </w:rPr>
          <w:t>7.8.1</w:t>
        </w:r>
        <w:r w:rsidR="0085541C">
          <w:rPr>
            <w:rFonts w:asciiTheme="minorHAnsi" w:eastAsiaTheme="minorEastAsia" w:hAnsiTheme="minorHAnsi" w:cstheme="minorBidi"/>
            <w:noProof/>
            <w:sz w:val="22"/>
            <w:szCs w:val="22"/>
            <w:lang w:eastAsia="en-GB"/>
          </w:rPr>
          <w:tab/>
        </w:r>
        <w:r w:rsidR="0085541C" w:rsidRPr="00CB58BD">
          <w:rPr>
            <w:rStyle w:val="Hyperlink"/>
            <w:noProof/>
          </w:rPr>
          <w:t>General</w:t>
        </w:r>
        <w:r w:rsidR="0085541C">
          <w:rPr>
            <w:noProof/>
            <w:webHidden/>
          </w:rPr>
          <w:tab/>
        </w:r>
        <w:r w:rsidR="00F42965">
          <w:rPr>
            <w:noProof/>
            <w:webHidden/>
          </w:rPr>
          <w:fldChar w:fldCharType="begin"/>
        </w:r>
        <w:r w:rsidR="0085541C">
          <w:rPr>
            <w:noProof/>
            <w:webHidden/>
          </w:rPr>
          <w:instrText xml:space="preserve"> PAGEREF _Toc353870806 \h </w:instrText>
        </w:r>
        <w:r w:rsidR="00F42965">
          <w:rPr>
            <w:noProof/>
            <w:webHidden/>
          </w:rPr>
        </w:r>
        <w:r w:rsidR="00F42965">
          <w:rPr>
            <w:noProof/>
            <w:webHidden/>
          </w:rPr>
          <w:fldChar w:fldCharType="separate"/>
        </w:r>
        <w:r w:rsidR="003D2BC5">
          <w:rPr>
            <w:noProof/>
            <w:webHidden/>
          </w:rPr>
          <w:t>26</w:t>
        </w:r>
        <w:r w:rsidR="00F42965">
          <w:rPr>
            <w:noProof/>
            <w:webHidden/>
          </w:rPr>
          <w:fldChar w:fldCharType="end"/>
        </w:r>
      </w:hyperlink>
    </w:p>
    <w:p w14:paraId="77064BAB" w14:textId="77777777" w:rsidR="0085541C" w:rsidRDefault="003850F8">
      <w:pPr>
        <w:pStyle w:val="TOC3"/>
        <w:rPr>
          <w:rFonts w:asciiTheme="minorHAnsi" w:eastAsiaTheme="minorEastAsia" w:hAnsiTheme="minorHAnsi" w:cstheme="minorBidi"/>
          <w:noProof/>
          <w:sz w:val="22"/>
          <w:szCs w:val="22"/>
          <w:lang w:eastAsia="en-GB"/>
        </w:rPr>
      </w:pPr>
      <w:hyperlink w:anchor="_Toc353870807" w:history="1">
        <w:r w:rsidR="0085541C" w:rsidRPr="00CB58BD">
          <w:rPr>
            <w:rStyle w:val="Hyperlink"/>
            <w:rFonts w:cs="Arial"/>
            <w:noProof/>
          </w:rPr>
          <w:t>7.8.2</w:t>
        </w:r>
        <w:r w:rsidR="0085541C">
          <w:rPr>
            <w:rFonts w:asciiTheme="minorHAnsi" w:eastAsiaTheme="minorEastAsia" w:hAnsiTheme="minorHAnsi" w:cstheme="minorBidi"/>
            <w:noProof/>
            <w:sz w:val="22"/>
            <w:szCs w:val="22"/>
            <w:lang w:eastAsia="en-GB"/>
          </w:rPr>
          <w:tab/>
        </w:r>
        <w:r w:rsidR="0085541C" w:rsidRPr="00CB58BD">
          <w:rPr>
            <w:rStyle w:val="Hyperlink"/>
            <w:noProof/>
          </w:rPr>
          <w:t>On Soil</w:t>
        </w:r>
        <w:r w:rsidR="0085541C">
          <w:rPr>
            <w:noProof/>
            <w:webHidden/>
          </w:rPr>
          <w:tab/>
        </w:r>
        <w:r w:rsidR="00F42965">
          <w:rPr>
            <w:noProof/>
            <w:webHidden/>
          </w:rPr>
          <w:fldChar w:fldCharType="begin"/>
        </w:r>
        <w:r w:rsidR="0085541C">
          <w:rPr>
            <w:noProof/>
            <w:webHidden/>
          </w:rPr>
          <w:instrText xml:space="preserve"> PAGEREF _Toc353870807 \h </w:instrText>
        </w:r>
        <w:r w:rsidR="00F42965">
          <w:rPr>
            <w:noProof/>
            <w:webHidden/>
          </w:rPr>
        </w:r>
        <w:r w:rsidR="00F42965">
          <w:rPr>
            <w:noProof/>
            <w:webHidden/>
          </w:rPr>
          <w:fldChar w:fldCharType="separate"/>
        </w:r>
        <w:r w:rsidR="003D2BC5">
          <w:rPr>
            <w:noProof/>
            <w:webHidden/>
          </w:rPr>
          <w:t>28</w:t>
        </w:r>
        <w:r w:rsidR="00F42965">
          <w:rPr>
            <w:noProof/>
            <w:webHidden/>
          </w:rPr>
          <w:fldChar w:fldCharType="end"/>
        </w:r>
      </w:hyperlink>
    </w:p>
    <w:p w14:paraId="4791CAB8" w14:textId="77777777" w:rsidR="0085541C" w:rsidRDefault="003850F8">
      <w:pPr>
        <w:pStyle w:val="TOC3"/>
        <w:rPr>
          <w:rFonts w:asciiTheme="minorHAnsi" w:eastAsiaTheme="minorEastAsia" w:hAnsiTheme="minorHAnsi" w:cstheme="minorBidi"/>
          <w:noProof/>
          <w:sz w:val="22"/>
          <w:szCs w:val="22"/>
          <w:lang w:eastAsia="en-GB"/>
        </w:rPr>
      </w:pPr>
      <w:hyperlink w:anchor="_Toc353870808" w:history="1">
        <w:r w:rsidR="0085541C" w:rsidRPr="00CB58BD">
          <w:rPr>
            <w:rStyle w:val="Hyperlink"/>
            <w:rFonts w:cs="Arial"/>
            <w:noProof/>
          </w:rPr>
          <w:t>7.8.3</w:t>
        </w:r>
        <w:r w:rsidR="0085541C">
          <w:rPr>
            <w:rFonts w:asciiTheme="minorHAnsi" w:eastAsiaTheme="minorEastAsia" w:hAnsiTheme="minorHAnsi" w:cstheme="minorBidi"/>
            <w:noProof/>
            <w:sz w:val="22"/>
            <w:szCs w:val="22"/>
            <w:lang w:eastAsia="en-GB"/>
          </w:rPr>
          <w:tab/>
        </w:r>
        <w:r w:rsidR="0085541C" w:rsidRPr="00CB58BD">
          <w:rPr>
            <w:rStyle w:val="Hyperlink"/>
            <w:noProof/>
          </w:rPr>
          <w:t>On Rock</w:t>
        </w:r>
        <w:r w:rsidR="0085541C">
          <w:rPr>
            <w:noProof/>
            <w:webHidden/>
          </w:rPr>
          <w:tab/>
        </w:r>
        <w:r w:rsidR="00F42965">
          <w:rPr>
            <w:noProof/>
            <w:webHidden/>
          </w:rPr>
          <w:fldChar w:fldCharType="begin"/>
        </w:r>
        <w:r w:rsidR="0085541C">
          <w:rPr>
            <w:noProof/>
            <w:webHidden/>
          </w:rPr>
          <w:instrText xml:space="preserve"> PAGEREF _Toc353870808 \h </w:instrText>
        </w:r>
        <w:r w:rsidR="00F42965">
          <w:rPr>
            <w:noProof/>
            <w:webHidden/>
          </w:rPr>
        </w:r>
        <w:r w:rsidR="00F42965">
          <w:rPr>
            <w:noProof/>
            <w:webHidden/>
          </w:rPr>
          <w:fldChar w:fldCharType="separate"/>
        </w:r>
        <w:r w:rsidR="003D2BC5">
          <w:rPr>
            <w:noProof/>
            <w:webHidden/>
          </w:rPr>
          <w:t>28</w:t>
        </w:r>
        <w:r w:rsidR="00F42965">
          <w:rPr>
            <w:noProof/>
            <w:webHidden/>
          </w:rPr>
          <w:fldChar w:fldCharType="end"/>
        </w:r>
      </w:hyperlink>
    </w:p>
    <w:p w14:paraId="3F1AC864" w14:textId="77777777" w:rsidR="0085541C" w:rsidRDefault="003850F8">
      <w:pPr>
        <w:pStyle w:val="TOC3"/>
        <w:rPr>
          <w:rFonts w:asciiTheme="minorHAnsi" w:eastAsiaTheme="minorEastAsia" w:hAnsiTheme="minorHAnsi" w:cstheme="minorBidi"/>
          <w:noProof/>
          <w:sz w:val="22"/>
          <w:szCs w:val="22"/>
          <w:lang w:eastAsia="en-GB"/>
        </w:rPr>
      </w:pPr>
      <w:hyperlink w:anchor="_Toc353870809" w:history="1">
        <w:r w:rsidR="0085541C" w:rsidRPr="00CB58BD">
          <w:rPr>
            <w:rStyle w:val="Hyperlink"/>
            <w:rFonts w:cs="Arial"/>
            <w:noProof/>
          </w:rPr>
          <w:t>7.8.4</w:t>
        </w:r>
        <w:r w:rsidR="0085541C">
          <w:rPr>
            <w:rFonts w:asciiTheme="minorHAnsi" w:eastAsiaTheme="minorEastAsia" w:hAnsiTheme="minorHAnsi" w:cstheme="minorBidi"/>
            <w:noProof/>
            <w:sz w:val="22"/>
            <w:szCs w:val="22"/>
            <w:lang w:eastAsia="en-GB"/>
          </w:rPr>
          <w:tab/>
        </w:r>
        <w:r w:rsidR="0085541C" w:rsidRPr="00CB58BD">
          <w:rPr>
            <w:rStyle w:val="Hyperlink"/>
            <w:noProof/>
          </w:rPr>
          <w:t>On Thin Soil</w:t>
        </w:r>
        <w:r w:rsidR="0085541C">
          <w:rPr>
            <w:noProof/>
            <w:webHidden/>
          </w:rPr>
          <w:tab/>
        </w:r>
        <w:r w:rsidR="00F42965">
          <w:rPr>
            <w:noProof/>
            <w:webHidden/>
          </w:rPr>
          <w:fldChar w:fldCharType="begin"/>
        </w:r>
        <w:r w:rsidR="0085541C">
          <w:rPr>
            <w:noProof/>
            <w:webHidden/>
          </w:rPr>
          <w:instrText xml:space="preserve"> PAGEREF _Toc353870809 \h </w:instrText>
        </w:r>
        <w:r w:rsidR="00F42965">
          <w:rPr>
            <w:noProof/>
            <w:webHidden/>
          </w:rPr>
        </w:r>
        <w:r w:rsidR="00F42965">
          <w:rPr>
            <w:noProof/>
            <w:webHidden/>
          </w:rPr>
          <w:fldChar w:fldCharType="separate"/>
        </w:r>
        <w:r w:rsidR="003D2BC5">
          <w:rPr>
            <w:noProof/>
            <w:webHidden/>
          </w:rPr>
          <w:t>29</w:t>
        </w:r>
        <w:r w:rsidR="00F42965">
          <w:rPr>
            <w:noProof/>
            <w:webHidden/>
          </w:rPr>
          <w:fldChar w:fldCharType="end"/>
        </w:r>
      </w:hyperlink>
    </w:p>
    <w:p w14:paraId="01866C1D" w14:textId="77777777" w:rsidR="0085541C" w:rsidRDefault="003850F8">
      <w:pPr>
        <w:pStyle w:val="TOC3"/>
        <w:rPr>
          <w:rFonts w:asciiTheme="minorHAnsi" w:eastAsiaTheme="minorEastAsia" w:hAnsiTheme="minorHAnsi" w:cstheme="minorBidi"/>
          <w:noProof/>
          <w:sz w:val="22"/>
          <w:szCs w:val="22"/>
          <w:lang w:eastAsia="en-GB"/>
        </w:rPr>
      </w:pPr>
      <w:hyperlink w:anchor="_Toc353870810" w:history="1">
        <w:r w:rsidR="0085541C" w:rsidRPr="00CB58BD">
          <w:rPr>
            <w:rStyle w:val="Hyperlink"/>
            <w:rFonts w:cs="Arial"/>
            <w:noProof/>
          </w:rPr>
          <w:t>7.8.5</w:t>
        </w:r>
        <w:r w:rsidR="0085541C">
          <w:rPr>
            <w:rFonts w:asciiTheme="minorHAnsi" w:eastAsiaTheme="minorEastAsia" w:hAnsiTheme="minorHAnsi" w:cstheme="minorBidi"/>
            <w:noProof/>
            <w:sz w:val="22"/>
            <w:szCs w:val="22"/>
            <w:lang w:eastAsia="en-GB"/>
          </w:rPr>
          <w:tab/>
        </w:r>
        <w:r w:rsidR="0085541C" w:rsidRPr="00CB58BD">
          <w:rPr>
            <w:rStyle w:val="Hyperlink"/>
            <w:noProof/>
          </w:rPr>
          <w:t>Sea Earth Electrodes</w:t>
        </w:r>
        <w:r w:rsidR="0085541C">
          <w:rPr>
            <w:noProof/>
            <w:webHidden/>
          </w:rPr>
          <w:tab/>
        </w:r>
        <w:r w:rsidR="00F42965">
          <w:rPr>
            <w:noProof/>
            <w:webHidden/>
          </w:rPr>
          <w:fldChar w:fldCharType="begin"/>
        </w:r>
        <w:r w:rsidR="0085541C">
          <w:rPr>
            <w:noProof/>
            <w:webHidden/>
          </w:rPr>
          <w:instrText xml:space="preserve"> PAGEREF _Toc353870810 \h </w:instrText>
        </w:r>
        <w:r w:rsidR="00F42965">
          <w:rPr>
            <w:noProof/>
            <w:webHidden/>
          </w:rPr>
        </w:r>
        <w:r w:rsidR="00F42965">
          <w:rPr>
            <w:noProof/>
            <w:webHidden/>
          </w:rPr>
          <w:fldChar w:fldCharType="separate"/>
        </w:r>
        <w:r w:rsidR="003D2BC5">
          <w:rPr>
            <w:noProof/>
            <w:webHidden/>
          </w:rPr>
          <w:t>29</w:t>
        </w:r>
        <w:r w:rsidR="00F42965">
          <w:rPr>
            <w:noProof/>
            <w:webHidden/>
          </w:rPr>
          <w:fldChar w:fldCharType="end"/>
        </w:r>
      </w:hyperlink>
    </w:p>
    <w:p w14:paraId="1CEE4877"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811" w:history="1">
        <w:r w:rsidR="0085541C" w:rsidRPr="00CB58BD">
          <w:rPr>
            <w:rStyle w:val="Hyperlink"/>
            <w:noProof/>
          </w:rPr>
          <w:t>8</w:t>
        </w:r>
        <w:r w:rsidR="0085541C">
          <w:rPr>
            <w:rFonts w:asciiTheme="minorHAnsi" w:eastAsiaTheme="minorEastAsia" w:hAnsiTheme="minorHAnsi" w:cstheme="minorBidi"/>
            <w:b w:val="0"/>
            <w:bCs w:val="0"/>
            <w:caps w:val="0"/>
            <w:noProof/>
            <w:szCs w:val="22"/>
            <w:lang w:eastAsia="en-GB"/>
          </w:rPr>
          <w:tab/>
        </w:r>
        <w:r w:rsidR="0085541C" w:rsidRPr="00CB58BD">
          <w:rPr>
            <w:rStyle w:val="Hyperlink"/>
            <w:noProof/>
          </w:rPr>
          <w:t>PERIODIC INSPECTION AND MAINTENANCE</w:t>
        </w:r>
        <w:r w:rsidR="0085541C">
          <w:rPr>
            <w:noProof/>
            <w:webHidden/>
          </w:rPr>
          <w:tab/>
        </w:r>
        <w:r w:rsidR="00F42965">
          <w:rPr>
            <w:noProof/>
            <w:webHidden/>
          </w:rPr>
          <w:fldChar w:fldCharType="begin"/>
        </w:r>
        <w:r w:rsidR="0085541C">
          <w:rPr>
            <w:noProof/>
            <w:webHidden/>
          </w:rPr>
          <w:instrText xml:space="preserve"> PAGEREF _Toc353870811 \h </w:instrText>
        </w:r>
        <w:r w:rsidR="00F42965">
          <w:rPr>
            <w:noProof/>
            <w:webHidden/>
          </w:rPr>
        </w:r>
        <w:r w:rsidR="00F42965">
          <w:rPr>
            <w:noProof/>
            <w:webHidden/>
          </w:rPr>
          <w:fldChar w:fldCharType="separate"/>
        </w:r>
        <w:r w:rsidR="003D2BC5">
          <w:rPr>
            <w:noProof/>
            <w:webHidden/>
          </w:rPr>
          <w:t>29</w:t>
        </w:r>
        <w:r w:rsidR="00F42965">
          <w:rPr>
            <w:noProof/>
            <w:webHidden/>
          </w:rPr>
          <w:fldChar w:fldCharType="end"/>
        </w:r>
      </w:hyperlink>
    </w:p>
    <w:p w14:paraId="7C5EABFC" w14:textId="77777777" w:rsidR="0085541C" w:rsidRDefault="003850F8">
      <w:pPr>
        <w:pStyle w:val="TOC2"/>
        <w:rPr>
          <w:rFonts w:asciiTheme="minorHAnsi" w:eastAsiaTheme="minorEastAsia" w:hAnsiTheme="minorHAnsi" w:cstheme="minorBidi"/>
          <w:bCs w:val="0"/>
          <w:noProof/>
          <w:szCs w:val="22"/>
          <w:lang w:eastAsia="en-GB"/>
        </w:rPr>
      </w:pPr>
      <w:hyperlink w:anchor="_Toc353870812" w:history="1">
        <w:r w:rsidR="0085541C" w:rsidRPr="00CB58BD">
          <w:rPr>
            <w:rStyle w:val="Hyperlink"/>
            <w:noProof/>
          </w:rPr>
          <w:t>8.1</w:t>
        </w:r>
        <w:r w:rsidR="0085541C">
          <w:rPr>
            <w:rFonts w:asciiTheme="minorHAnsi" w:eastAsiaTheme="minorEastAsia" w:hAnsiTheme="minorHAnsi" w:cstheme="minorBidi"/>
            <w:bCs w:val="0"/>
            <w:noProof/>
            <w:szCs w:val="22"/>
            <w:lang w:eastAsia="en-GB"/>
          </w:rPr>
          <w:tab/>
        </w:r>
        <w:r w:rsidR="0085541C" w:rsidRPr="00CB58BD">
          <w:rPr>
            <w:rStyle w:val="Hyperlink"/>
            <w:noProof/>
          </w:rPr>
          <w:t>Inspection</w:t>
        </w:r>
        <w:r w:rsidR="0085541C">
          <w:rPr>
            <w:noProof/>
            <w:webHidden/>
          </w:rPr>
          <w:tab/>
        </w:r>
        <w:r w:rsidR="00F42965">
          <w:rPr>
            <w:noProof/>
            <w:webHidden/>
          </w:rPr>
          <w:fldChar w:fldCharType="begin"/>
        </w:r>
        <w:r w:rsidR="0085541C">
          <w:rPr>
            <w:noProof/>
            <w:webHidden/>
          </w:rPr>
          <w:instrText xml:space="preserve"> PAGEREF _Toc353870812 \h </w:instrText>
        </w:r>
        <w:r w:rsidR="00F42965">
          <w:rPr>
            <w:noProof/>
            <w:webHidden/>
          </w:rPr>
        </w:r>
        <w:r w:rsidR="00F42965">
          <w:rPr>
            <w:noProof/>
            <w:webHidden/>
          </w:rPr>
          <w:fldChar w:fldCharType="separate"/>
        </w:r>
        <w:r w:rsidR="003D2BC5">
          <w:rPr>
            <w:noProof/>
            <w:webHidden/>
          </w:rPr>
          <w:t>29</w:t>
        </w:r>
        <w:r w:rsidR="00F42965">
          <w:rPr>
            <w:noProof/>
            <w:webHidden/>
          </w:rPr>
          <w:fldChar w:fldCharType="end"/>
        </w:r>
      </w:hyperlink>
    </w:p>
    <w:p w14:paraId="56F8D513" w14:textId="77777777" w:rsidR="0085541C" w:rsidRDefault="003850F8">
      <w:pPr>
        <w:pStyle w:val="TOC2"/>
        <w:rPr>
          <w:rFonts w:asciiTheme="minorHAnsi" w:eastAsiaTheme="minorEastAsia" w:hAnsiTheme="minorHAnsi" w:cstheme="minorBidi"/>
          <w:bCs w:val="0"/>
          <w:noProof/>
          <w:szCs w:val="22"/>
          <w:lang w:eastAsia="en-GB"/>
        </w:rPr>
      </w:pPr>
      <w:hyperlink w:anchor="_Toc353870813" w:history="1">
        <w:r w:rsidR="0085541C" w:rsidRPr="00CB58BD">
          <w:rPr>
            <w:rStyle w:val="Hyperlink"/>
            <w:noProof/>
          </w:rPr>
          <w:t>8.2</w:t>
        </w:r>
        <w:r w:rsidR="0085541C">
          <w:rPr>
            <w:rFonts w:asciiTheme="minorHAnsi" w:eastAsiaTheme="minorEastAsia" w:hAnsiTheme="minorHAnsi" w:cstheme="minorBidi"/>
            <w:bCs w:val="0"/>
            <w:noProof/>
            <w:szCs w:val="22"/>
            <w:lang w:eastAsia="en-GB"/>
          </w:rPr>
          <w:tab/>
        </w:r>
        <w:r w:rsidR="0085541C" w:rsidRPr="00CB58BD">
          <w:rPr>
            <w:rStyle w:val="Hyperlink"/>
            <w:noProof/>
          </w:rPr>
          <w:t>Testing</w:t>
        </w:r>
        <w:r w:rsidR="0085541C">
          <w:rPr>
            <w:noProof/>
            <w:webHidden/>
          </w:rPr>
          <w:tab/>
        </w:r>
        <w:r w:rsidR="00F42965">
          <w:rPr>
            <w:noProof/>
            <w:webHidden/>
          </w:rPr>
          <w:fldChar w:fldCharType="begin"/>
        </w:r>
        <w:r w:rsidR="0085541C">
          <w:rPr>
            <w:noProof/>
            <w:webHidden/>
          </w:rPr>
          <w:instrText xml:space="preserve"> PAGEREF _Toc353870813 \h </w:instrText>
        </w:r>
        <w:r w:rsidR="00F42965">
          <w:rPr>
            <w:noProof/>
            <w:webHidden/>
          </w:rPr>
        </w:r>
        <w:r w:rsidR="00F42965">
          <w:rPr>
            <w:noProof/>
            <w:webHidden/>
          </w:rPr>
          <w:fldChar w:fldCharType="separate"/>
        </w:r>
        <w:r w:rsidR="003D2BC5">
          <w:rPr>
            <w:noProof/>
            <w:webHidden/>
          </w:rPr>
          <w:t>29</w:t>
        </w:r>
        <w:r w:rsidR="00F42965">
          <w:rPr>
            <w:noProof/>
            <w:webHidden/>
          </w:rPr>
          <w:fldChar w:fldCharType="end"/>
        </w:r>
      </w:hyperlink>
    </w:p>
    <w:p w14:paraId="23131923" w14:textId="77777777" w:rsidR="0085541C" w:rsidRDefault="003850F8">
      <w:pPr>
        <w:pStyle w:val="TOC3"/>
        <w:rPr>
          <w:rFonts w:asciiTheme="minorHAnsi" w:eastAsiaTheme="minorEastAsia" w:hAnsiTheme="minorHAnsi" w:cstheme="minorBidi"/>
          <w:noProof/>
          <w:sz w:val="22"/>
          <w:szCs w:val="22"/>
          <w:lang w:eastAsia="en-GB"/>
        </w:rPr>
      </w:pPr>
      <w:hyperlink w:anchor="_Toc353870814" w:history="1">
        <w:r w:rsidR="0085541C" w:rsidRPr="00CB58BD">
          <w:rPr>
            <w:rStyle w:val="Hyperlink"/>
            <w:rFonts w:cs="Arial"/>
            <w:noProof/>
          </w:rPr>
          <w:t>8.2.1</w:t>
        </w:r>
        <w:r w:rsidR="0085541C">
          <w:rPr>
            <w:rFonts w:asciiTheme="minorHAnsi" w:eastAsiaTheme="minorEastAsia" w:hAnsiTheme="minorHAnsi" w:cstheme="minorBidi"/>
            <w:noProof/>
            <w:sz w:val="22"/>
            <w:szCs w:val="22"/>
            <w:lang w:eastAsia="en-GB"/>
          </w:rPr>
          <w:tab/>
        </w:r>
        <w:r w:rsidR="0085541C" w:rsidRPr="00CB58BD">
          <w:rPr>
            <w:rStyle w:val="Hyperlink"/>
            <w:noProof/>
          </w:rPr>
          <w:t>General</w:t>
        </w:r>
        <w:r w:rsidR="0085541C">
          <w:rPr>
            <w:noProof/>
            <w:webHidden/>
          </w:rPr>
          <w:tab/>
        </w:r>
        <w:r w:rsidR="00F42965">
          <w:rPr>
            <w:noProof/>
            <w:webHidden/>
          </w:rPr>
          <w:fldChar w:fldCharType="begin"/>
        </w:r>
        <w:r w:rsidR="0085541C">
          <w:rPr>
            <w:noProof/>
            <w:webHidden/>
          </w:rPr>
          <w:instrText xml:space="preserve"> PAGEREF _Toc353870814 \h </w:instrText>
        </w:r>
        <w:r w:rsidR="00F42965">
          <w:rPr>
            <w:noProof/>
            <w:webHidden/>
          </w:rPr>
        </w:r>
        <w:r w:rsidR="00F42965">
          <w:rPr>
            <w:noProof/>
            <w:webHidden/>
          </w:rPr>
          <w:fldChar w:fldCharType="separate"/>
        </w:r>
        <w:r w:rsidR="003D2BC5">
          <w:rPr>
            <w:noProof/>
            <w:webHidden/>
          </w:rPr>
          <w:t>29</w:t>
        </w:r>
        <w:r w:rsidR="00F42965">
          <w:rPr>
            <w:noProof/>
            <w:webHidden/>
          </w:rPr>
          <w:fldChar w:fldCharType="end"/>
        </w:r>
      </w:hyperlink>
    </w:p>
    <w:p w14:paraId="2EB82863" w14:textId="77777777" w:rsidR="0085541C" w:rsidRDefault="003850F8">
      <w:pPr>
        <w:pStyle w:val="TOC3"/>
        <w:rPr>
          <w:rFonts w:asciiTheme="minorHAnsi" w:eastAsiaTheme="minorEastAsia" w:hAnsiTheme="minorHAnsi" w:cstheme="minorBidi"/>
          <w:noProof/>
          <w:sz w:val="22"/>
          <w:szCs w:val="22"/>
          <w:lang w:eastAsia="en-GB"/>
        </w:rPr>
      </w:pPr>
      <w:hyperlink w:anchor="_Toc353870815" w:history="1">
        <w:r w:rsidR="0085541C" w:rsidRPr="00CB58BD">
          <w:rPr>
            <w:rStyle w:val="Hyperlink"/>
            <w:rFonts w:cs="Arial"/>
            <w:noProof/>
          </w:rPr>
          <w:t>8.2.2</w:t>
        </w:r>
        <w:r w:rsidR="0085541C">
          <w:rPr>
            <w:rFonts w:asciiTheme="minorHAnsi" w:eastAsiaTheme="minorEastAsia" w:hAnsiTheme="minorHAnsi" w:cstheme="minorBidi"/>
            <w:noProof/>
            <w:sz w:val="22"/>
            <w:szCs w:val="22"/>
            <w:lang w:eastAsia="en-GB"/>
          </w:rPr>
          <w:tab/>
        </w:r>
        <w:r w:rsidR="0085541C" w:rsidRPr="00CB58BD">
          <w:rPr>
            <w:rStyle w:val="Hyperlink"/>
            <w:noProof/>
          </w:rPr>
          <w:t>Testing Earth Electrode Resistance</w:t>
        </w:r>
        <w:r w:rsidR="0085541C">
          <w:rPr>
            <w:noProof/>
            <w:webHidden/>
          </w:rPr>
          <w:tab/>
        </w:r>
        <w:r w:rsidR="00F42965">
          <w:rPr>
            <w:noProof/>
            <w:webHidden/>
          </w:rPr>
          <w:fldChar w:fldCharType="begin"/>
        </w:r>
        <w:r w:rsidR="0085541C">
          <w:rPr>
            <w:noProof/>
            <w:webHidden/>
          </w:rPr>
          <w:instrText xml:space="preserve"> PAGEREF _Toc353870815 \h </w:instrText>
        </w:r>
        <w:r w:rsidR="00F42965">
          <w:rPr>
            <w:noProof/>
            <w:webHidden/>
          </w:rPr>
        </w:r>
        <w:r w:rsidR="00F42965">
          <w:rPr>
            <w:noProof/>
            <w:webHidden/>
          </w:rPr>
          <w:fldChar w:fldCharType="separate"/>
        </w:r>
        <w:r w:rsidR="003D2BC5">
          <w:rPr>
            <w:noProof/>
            <w:webHidden/>
          </w:rPr>
          <w:t>30</w:t>
        </w:r>
        <w:r w:rsidR="00F42965">
          <w:rPr>
            <w:noProof/>
            <w:webHidden/>
          </w:rPr>
          <w:fldChar w:fldCharType="end"/>
        </w:r>
      </w:hyperlink>
    </w:p>
    <w:p w14:paraId="69F21B2E" w14:textId="77777777" w:rsidR="0085541C" w:rsidRDefault="003850F8">
      <w:pPr>
        <w:pStyle w:val="TOC3"/>
        <w:rPr>
          <w:rFonts w:asciiTheme="minorHAnsi" w:eastAsiaTheme="minorEastAsia" w:hAnsiTheme="minorHAnsi" w:cstheme="minorBidi"/>
          <w:noProof/>
          <w:sz w:val="22"/>
          <w:szCs w:val="22"/>
          <w:lang w:eastAsia="en-GB"/>
        </w:rPr>
      </w:pPr>
      <w:hyperlink w:anchor="_Toc353870816" w:history="1">
        <w:r w:rsidR="0085541C" w:rsidRPr="00CB58BD">
          <w:rPr>
            <w:rStyle w:val="Hyperlink"/>
            <w:rFonts w:cs="Arial"/>
            <w:noProof/>
          </w:rPr>
          <w:t>8.2.3</w:t>
        </w:r>
        <w:r w:rsidR="0085541C">
          <w:rPr>
            <w:rFonts w:asciiTheme="minorHAnsi" w:eastAsiaTheme="minorEastAsia" w:hAnsiTheme="minorHAnsi" w:cstheme="minorBidi"/>
            <w:noProof/>
            <w:sz w:val="22"/>
            <w:szCs w:val="22"/>
            <w:lang w:eastAsia="en-GB"/>
          </w:rPr>
          <w:tab/>
        </w:r>
        <w:r w:rsidR="0085541C" w:rsidRPr="00CB58BD">
          <w:rPr>
            <w:rStyle w:val="Hyperlink"/>
            <w:noProof/>
          </w:rPr>
          <w:t>Testing Earth Electrodes on Rock</w:t>
        </w:r>
        <w:r w:rsidR="0085541C">
          <w:rPr>
            <w:noProof/>
            <w:webHidden/>
          </w:rPr>
          <w:tab/>
        </w:r>
        <w:r w:rsidR="00F42965">
          <w:rPr>
            <w:noProof/>
            <w:webHidden/>
          </w:rPr>
          <w:fldChar w:fldCharType="begin"/>
        </w:r>
        <w:r w:rsidR="0085541C">
          <w:rPr>
            <w:noProof/>
            <w:webHidden/>
          </w:rPr>
          <w:instrText xml:space="preserve"> PAGEREF _Toc353870816 \h </w:instrText>
        </w:r>
        <w:r w:rsidR="00F42965">
          <w:rPr>
            <w:noProof/>
            <w:webHidden/>
          </w:rPr>
        </w:r>
        <w:r w:rsidR="00F42965">
          <w:rPr>
            <w:noProof/>
            <w:webHidden/>
          </w:rPr>
          <w:fldChar w:fldCharType="separate"/>
        </w:r>
        <w:r w:rsidR="003D2BC5">
          <w:rPr>
            <w:noProof/>
            <w:webHidden/>
          </w:rPr>
          <w:t>30</w:t>
        </w:r>
        <w:r w:rsidR="00F42965">
          <w:rPr>
            <w:noProof/>
            <w:webHidden/>
          </w:rPr>
          <w:fldChar w:fldCharType="end"/>
        </w:r>
      </w:hyperlink>
    </w:p>
    <w:p w14:paraId="08099CEA" w14:textId="77777777" w:rsidR="0085541C" w:rsidRDefault="003850F8">
      <w:pPr>
        <w:pStyle w:val="TOC2"/>
        <w:rPr>
          <w:rFonts w:asciiTheme="minorHAnsi" w:eastAsiaTheme="minorEastAsia" w:hAnsiTheme="minorHAnsi" w:cstheme="minorBidi"/>
          <w:bCs w:val="0"/>
          <w:noProof/>
          <w:szCs w:val="22"/>
          <w:lang w:eastAsia="en-GB"/>
        </w:rPr>
      </w:pPr>
      <w:hyperlink w:anchor="_Toc353870817" w:history="1">
        <w:r w:rsidR="0085541C" w:rsidRPr="00CB58BD">
          <w:rPr>
            <w:rStyle w:val="Hyperlink"/>
            <w:noProof/>
          </w:rPr>
          <w:t>8.3</w:t>
        </w:r>
        <w:r w:rsidR="0085541C">
          <w:rPr>
            <w:rFonts w:asciiTheme="minorHAnsi" w:eastAsiaTheme="minorEastAsia" w:hAnsiTheme="minorHAnsi" w:cstheme="minorBidi"/>
            <w:bCs w:val="0"/>
            <w:noProof/>
            <w:szCs w:val="22"/>
            <w:lang w:eastAsia="en-GB"/>
          </w:rPr>
          <w:tab/>
        </w:r>
        <w:r w:rsidR="0085541C" w:rsidRPr="00CB58BD">
          <w:rPr>
            <w:rStyle w:val="Hyperlink"/>
            <w:noProof/>
          </w:rPr>
          <w:t>Maintenance of Surge Arrestors</w:t>
        </w:r>
        <w:r w:rsidR="0085541C">
          <w:rPr>
            <w:noProof/>
            <w:webHidden/>
          </w:rPr>
          <w:tab/>
        </w:r>
        <w:r w:rsidR="00F42965">
          <w:rPr>
            <w:noProof/>
            <w:webHidden/>
          </w:rPr>
          <w:fldChar w:fldCharType="begin"/>
        </w:r>
        <w:r w:rsidR="0085541C">
          <w:rPr>
            <w:noProof/>
            <w:webHidden/>
          </w:rPr>
          <w:instrText xml:space="preserve"> PAGEREF _Toc353870817 \h </w:instrText>
        </w:r>
        <w:r w:rsidR="00F42965">
          <w:rPr>
            <w:noProof/>
            <w:webHidden/>
          </w:rPr>
        </w:r>
        <w:r w:rsidR="00F42965">
          <w:rPr>
            <w:noProof/>
            <w:webHidden/>
          </w:rPr>
          <w:fldChar w:fldCharType="separate"/>
        </w:r>
        <w:r w:rsidR="003D2BC5">
          <w:rPr>
            <w:noProof/>
            <w:webHidden/>
          </w:rPr>
          <w:t>31</w:t>
        </w:r>
        <w:r w:rsidR="00F42965">
          <w:rPr>
            <w:noProof/>
            <w:webHidden/>
          </w:rPr>
          <w:fldChar w:fldCharType="end"/>
        </w:r>
      </w:hyperlink>
    </w:p>
    <w:p w14:paraId="73D57161" w14:textId="77777777" w:rsidR="0085541C" w:rsidRDefault="003850F8">
      <w:pPr>
        <w:pStyle w:val="TOC2"/>
        <w:rPr>
          <w:rFonts w:asciiTheme="minorHAnsi" w:eastAsiaTheme="minorEastAsia" w:hAnsiTheme="minorHAnsi" w:cstheme="minorBidi"/>
          <w:bCs w:val="0"/>
          <w:noProof/>
          <w:szCs w:val="22"/>
          <w:lang w:eastAsia="en-GB"/>
        </w:rPr>
      </w:pPr>
      <w:hyperlink w:anchor="_Toc353870818" w:history="1">
        <w:r w:rsidR="0085541C" w:rsidRPr="00CB58BD">
          <w:rPr>
            <w:rStyle w:val="Hyperlink"/>
            <w:noProof/>
          </w:rPr>
          <w:t>8.4</w:t>
        </w:r>
        <w:r w:rsidR="0085541C">
          <w:rPr>
            <w:rFonts w:asciiTheme="minorHAnsi" w:eastAsiaTheme="minorEastAsia" w:hAnsiTheme="minorHAnsi" w:cstheme="minorBidi"/>
            <w:bCs w:val="0"/>
            <w:noProof/>
            <w:szCs w:val="22"/>
            <w:lang w:eastAsia="en-GB"/>
          </w:rPr>
          <w:tab/>
        </w:r>
        <w:r w:rsidR="0085541C" w:rsidRPr="00CB58BD">
          <w:rPr>
            <w:rStyle w:val="Hyperlink"/>
            <w:noProof/>
          </w:rPr>
          <w:t>Records</w:t>
        </w:r>
        <w:r w:rsidR="0085541C">
          <w:rPr>
            <w:noProof/>
            <w:webHidden/>
          </w:rPr>
          <w:tab/>
        </w:r>
        <w:r w:rsidR="00F42965">
          <w:rPr>
            <w:noProof/>
            <w:webHidden/>
          </w:rPr>
          <w:fldChar w:fldCharType="begin"/>
        </w:r>
        <w:r w:rsidR="0085541C">
          <w:rPr>
            <w:noProof/>
            <w:webHidden/>
          </w:rPr>
          <w:instrText xml:space="preserve"> PAGEREF _Toc353870818 \h </w:instrText>
        </w:r>
        <w:r w:rsidR="00F42965">
          <w:rPr>
            <w:noProof/>
            <w:webHidden/>
          </w:rPr>
        </w:r>
        <w:r w:rsidR="00F42965">
          <w:rPr>
            <w:noProof/>
            <w:webHidden/>
          </w:rPr>
          <w:fldChar w:fldCharType="separate"/>
        </w:r>
        <w:r w:rsidR="003D2BC5">
          <w:rPr>
            <w:noProof/>
            <w:webHidden/>
          </w:rPr>
          <w:t>31</w:t>
        </w:r>
        <w:r w:rsidR="00F42965">
          <w:rPr>
            <w:noProof/>
            <w:webHidden/>
          </w:rPr>
          <w:fldChar w:fldCharType="end"/>
        </w:r>
      </w:hyperlink>
    </w:p>
    <w:p w14:paraId="5E6B952A" w14:textId="77777777" w:rsidR="0085541C" w:rsidRDefault="003850F8">
      <w:pPr>
        <w:pStyle w:val="TOC2"/>
        <w:rPr>
          <w:rFonts w:asciiTheme="minorHAnsi" w:eastAsiaTheme="minorEastAsia" w:hAnsiTheme="minorHAnsi" w:cstheme="minorBidi"/>
          <w:bCs w:val="0"/>
          <w:noProof/>
          <w:szCs w:val="22"/>
          <w:lang w:eastAsia="en-GB"/>
        </w:rPr>
      </w:pPr>
      <w:hyperlink w:anchor="_Toc353870819" w:history="1">
        <w:r w:rsidR="0085541C" w:rsidRPr="00CB58BD">
          <w:rPr>
            <w:rStyle w:val="Hyperlink"/>
            <w:noProof/>
          </w:rPr>
          <w:t>8.5</w:t>
        </w:r>
        <w:r w:rsidR="0085541C">
          <w:rPr>
            <w:rFonts w:asciiTheme="minorHAnsi" w:eastAsiaTheme="minorEastAsia" w:hAnsiTheme="minorHAnsi" w:cstheme="minorBidi"/>
            <w:bCs w:val="0"/>
            <w:noProof/>
            <w:szCs w:val="22"/>
            <w:lang w:eastAsia="en-GB"/>
          </w:rPr>
          <w:tab/>
        </w:r>
        <w:r w:rsidR="0085541C" w:rsidRPr="00CB58BD">
          <w:rPr>
            <w:rStyle w:val="Hyperlink"/>
            <w:noProof/>
          </w:rPr>
          <w:t>Maintenance</w:t>
        </w:r>
        <w:r w:rsidR="0085541C">
          <w:rPr>
            <w:noProof/>
            <w:webHidden/>
          </w:rPr>
          <w:tab/>
        </w:r>
        <w:r w:rsidR="00F42965">
          <w:rPr>
            <w:noProof/>
            <w:webHidden/>
          </w:rPr>
          <w:fldChar w:fldCharType="begin"/>
        </w:r>
        <w:r w:rsidR="0085541C">
          <w:rPr>
            <w:noProof/>
            <w:webHidden/>
          </w:rPr>
          <w:instrText xml:space="preserve"> PAGEREF _Toc353870819 \h </w:instrText>
        </w:r>
        <w:r w:rsidR="00F42965">
          <w:rPr>
            <w:noProof/>
            <w:webHidden/>
          </w:rPr>
        </w:r>
        <w:r w:rsidR="00F42965">
          <w:rPr>
            <w:noProof/>
            <w:webHidden/>
          </w:rPr>
          <w:fldChar w:fldCharType="separate"/>
        </w:r>
        <w:r w:rsidR="003D2BC5">
          <w:rPr>
            <w:noProof/>
            <w:webHidden/>
          </w:rPr>
          <w:t>31</w:t>
        </w:r>
        <w:r w:rsidR="00F42965">
          <w:rPr>
            <w:noProof/>
            <w:webHidden/>
          </w:rPr>
          <w:fldChar w:fldCharType="end"/>
        </w:r>
      </w:hyperlink>
    </w:p>
    <w:p w14:paraId="60466112" w14:textId="77777777" w:rsidR="0085541C" w:rsidRDefault="003850F8">
      <w:pPr>
        <w:pStyle w:val="TOC1"/>
        <w:rPr>
          <w:rFonts w:asciiTheme="minorHAnsi" w:eastAsiaTheme="minorEastAsia" w:hAnsiTheme="minorHAnsi" w:cstheme="minorBidi"/>
          <w:b w:val="0"/>
          <w:bCs w:val="0"/>
          <w:caps w:val="0"/>
          <w:noProof/>
          <w:szCs w:val="22"/>
          <w:lang w:eastAsia="en-GB"/>
        </w:rPr>
      </w:pPr>
      <w:hyperlink w:anchor="_Toc353870820" w:history="1">
        <w:r w:rsidR="0085541C" w:rsidRPr="00CB58BD">
          <w:rPr>
            <w:rStyle w:val="Hyperlink"/>
            <w:noProof/>
          </w:rPr>
          <w:t>9</w:t>
        </w:r>
        <w:r w:rsidR="0085541C">
          <w:rPr>
            <w:rFonts w:asciiTheme="minorHAnsi" w:eastAsiaTheme="minorEastAsia" w:hAnsiTheme="minorHAnsi" w:cstheme="minorBidi"/>
            <w:b w:val="0"/>
            <w:bCs w:val="0"/>
            <w:caps w:val="0"/>
            <w:noProof/>
            <w:szCs w:val="22"/>
            <w:lang w:eastAsia="en-GB"/>
          </w:rPr>
          <w:tab/>
        </w:r>
        <w:r w:rsidR="0085541C" w:rsidRPr="00CB58BD">
          <w:rPr>
            <w:rStyle w:val="Hyperlink"/>
            <w:noProof/>
          </w:rPr>
          <w:t>REFERENCE DOCUMENTS</w:t>
        </w:r>
        <w:r w:rsidR="0085541C">
          <w:rPr>
            <w:noProof/>
            <w:webHidden/>
          </w:rPr>
          <w:tab/>
        </w:r>
        <w:r w:rsidR="00F42965">
          <w:rPr>
            <w:noProof/>
            <w:webHidden/>
          </w:rPr>
          <w:fldChar w:fldCharType="begin"/>
        </w:r>
        <w:r w:rsidR="0085541C">
          <w:rPr>
            <w:noProof/>
            <w:webHidden/>
          </w:rPr>
          <w:instrText xml:space="preserve"> PAGEREF _Toc353870820 \h </w:instrText>
        </w:r>
        <w:r w:rsidR="00F42965">
          <w:rPr>
            <w:noProof/>
            <w:webHidden/>
          </w:rPr>
        </w:r>
        <w:r w:rsidR="00F42965">
          <w:rPr>
            <w:noProof/>
            <w:webHidden/>
          </w:rPr>
          <w:fldChar w:fldCharType="separate"/>
        </w:r>
        <w:r w:rsidR="003D2BC5">
          <w:rPr>
            <w:noProof/>
            <w:webHidden/>
          </w:rPr>
          <w:t>32</w:t>
        </w:r>
        <w:r w:rsidR="00F42965">
          <w:rPr>
            <w:noProof/>
            <w:webHidden/>
          </w:rPr>
          <w:fldChar w:fldCharType="end"/>
        </w:r>
      </w:hyperlink>
    </w:p>
    <w:p w14:paraId="0706D033" w14:textId="77777777" w:rsidR="0085541C" w:rsidRDefault="003850F8">
      <w:pPr>
        <w:pStyle w:val="TOC4"/>
        <w:rPr>
          <w:rFonts w:asciiTheme="minorHAnsi" w:eastAsiaTheme="minorEastAsia" w:hAnsiTheme="minorHAnsi" w:cstheme="minorBidi"/>
          <w:b w:val="0"/>
          <w:caps w:val="0"/>
        </w:rPr>
      </w:pPr>
      <w:hyperlink w:anchor="_Toc353870821" w:history="1">
        <w:r w:rsidR="0085541C" w:rsidRPr="00CB58BD">
          <w:rPr>
            <w:rStyle w:val="Hyperlink"/>
          </w:rPr>
          <w:t>ANNEX A</w:t>
        </w:r>
        <w:r w:rsidR="0085541C">
          <w:rPr>
            <w:rFonts w:asciiTheme="minorHAnsi" w:eastAsiaTheme="minorEastAsia" w:hAnsiTheme="minorHAnsi" w:cstheme="minorBidi"/>
            <w:b w:val="0"/>
            <w:caps w:val="0"/>
          </w:rPr>
          <w:tab/>
        </w:r>
        <w:r w:rsidR="0085541C" w:rsidRPr="00CB58BD">
          <w:rPr>
            <w:rStyle w:val="Hyperlink"/>
          </w:rPr>
          <w:t>RADIUM-226, AMERICIUM-241 LIGHTNING RODS AND THEIR HEALTH AND SAFETY ISSUES.</w:t>
        </w:r>
        <w:r w:rsidR="0085541C">
          <w:rPr>
            <w:webHidden/>
          </w:rPr>
          <w:tab/>
        </w:r>
        <w:r w:rsidR="00F42965">
          <w:rPr>
            <w:webHidden/>
          </w:rPr>
          <w:fldChar w:fldCharType="begin"/>
        </w:r>
        <w:r w:rsidR="0085541C">
          <w:rPr>
            <w:webHidden/>
          </w:rPr>
          <w:instrText xml:space="preserve"> PAGEREF _Toc353870821 \h </w:instrText>
        </w:r>
        <w:r w:rsidR="00F42965">
          <w:rPr>
            <w:webHidden/>
          </w:rPr>
        </w:r>
        <w:r w:rsidR="00F42965">
          <w:rPr>
            <w:webHidden/>
          </w:rPr>
          <w:fldChar w:fldCharType="separate"/>
        </w:r>
        <w:r w:rsidR="003D2BC5">
          <w:rPr>
            <w:webHidden/>
          </w:rPr>
          <w:t>33</w:t>
        </w:r>
        <w:r w:rsidR="00F42965">
          <w:rPr>
            <w:webHidden/>
          </w:rPr>
          <w:fldChar w:fldCharType="end"/>
        </w:r>
      </w:hyperlink>
    </w:p>
    <w:p w14:paraId="2B6DF425" w14:textId="77777777" w:rsidR="0085541C" w:rsidRDefault="003850F8">
      <w:pPr>
        <w:pStyle w:val="TOC4"/>
        <w:rPr>
          <w:rFonts w:asciiTheme="minorHAnsi" w:eastAsiaTheme="minorEastAsia" w:hAnsiTheme="minorHAnsi" w:cstheme="minorBidi"/>
          <w:b w:val="0"/>
          <w:caps w:val="0"/>
        </w:rPr>
      </w:pPr>
      <w:hyperlink w:anchor="_Toc353870822" w:history="1">
        <w:r w:rsidR="0085541C" w:rsidRPr="00CB58BD">
          <w:rPr>
            <w:rStyle w:val="Hyperlink"/>
          </w:rPr>
          <w:t>ANNEX B</w:t>
        </w:r>
        <w:r w:rsidR="0085541C">
          <w:rPr>
            <w:rFonts w:asciiTheme="minorHAnsi" w:eastAsiaTheme="minorEastAsia" w:hAnsiTheme="minorHAnsi" w:cstheme="minorBidi"/>
            <w:b w:val="0"/>
            <w:caps w:val="0"/>
          </w:rPr>
          <w:tab/>
        </w:r>
        <w:r w:rsidR="0085541C" w:rsidRPr="00CB58BD">
          <w:rPr>
            <w:rStyle w:val="Hyperlink"/>
          </w:rPr>
          <w:t>RISK ANALYSIS (example)</w:t>
        </w:r>
        <w:r w:rsidR="0085541C">
          <w:rPr>
            <w:webHidden/>
          </w:rPr>
          <w:tab/>
        </w:r>
        <w:r w:rsidR="00F42965">
          <w:rPr>
            <w:webHidden/>
          </w:rPr>
          <w:fldChar w:fldCharType="begin"/>
        </w:r>
        <w:r w:rsidR="0085541C">
          <w:rPr>
            <w:webHidden/>
          </w:rPr>
          <w:instrText xml:space="preserve"> PAGEREF _Toc353870822 \h </w:instrText>
        </w:r>
        <w:r w:rsidR="00F42965">
          <w:rPr>
            <w:webHidden/>
          </w:rPr>
        </w:r>
        <w:r w:rsidR="00F42965">
          <w:rPr>
            <w:webHidden/>
          </w:rPr>
          <w:fldChar w:fldCharType="separate"/>
        </w:r>
        <w:r w:rsidR="003D2BC5">
          <w:rPr>
            <w:webHidden/>
          </w:rPr>
          <w:t>35</w:t>
        </w:r>
        <w:r w:rsidR="00F42965">
          <w:rPr>
            <w:webHidden/>
          </w:rPr>
          <w:fldChar w:fldCharType="end"/>
        </w:r>
      </w:hyperlink>
    </w:p>
    <w:p w14:paraId="343BEB16" w14:textId="77777777" w:rsidR="0085541C" w:rsidRDefault="003850F8">
      <w:pPr>
        <w:pStyle w:val="TOC4"/>
        <w:rPr>
          <w:rFonts w:asciiTheme="minorHAnsi" w:eastAsiaTheme="minorEastAsia" w:hAnsiTheme="minorHAnsi" w:cstheme="minorBidi"/>
          <w:b w:val="0"/>
          <w:caps w:val="0"/>
        </w:rPr>
      </w:pPr>
      <w:hyperlink w:anchor="_Toc353870823" w:history="1">
        <w:r w:rsidR="0085541C" w:rsidRPr="00CB58BD">
          <w:rPr>
            <w:rStyle w:val="Hyperlink"/>
          </w:rPr>
          <w:t>ANNEX C</w:t>
        </w:r>
        <w:r w:rsidR="0085541C">
          <w:rPr>
            <w:rFonts w:asciiTheme="minorHAnsi" w:eastAsiaTheme="minorEastAsia" w:hAnsiTheme="minorHAnsi" w:cstheme="minorBidi"/>
            <w:b w:val="0"/>
            <w:caps w:val="0"/>
          </w:rPr>
          <w:tab/>
        </w:r>
        <w:r w:rsidR="0085541C" w:rsidRPr="00CB58BD">
          <w:rPr>
            <w:rStyle w:val="Hyperlink"/>
          </w:rPr>
          <w:t>WENNER METHOD TO EARTH ELECTRODE RESISTANCE</w:t>
        </w:r>
        <w:r w:rsidR="0085541C">
          <w:rPr>
            <w:webHidden/>
          </w:rPr>
          <w:tab/>
        </w:r>
        <w:r w:rsidR="00F42965">
          <w:rPr>
            <w:webHidden/>
          </w:rPr>
          <w:fldChar w:fldCharType="begin"/>
        </w:r>
        <w:r w:rsidR="0085541C">
          <w:rPr>
            <w:webHidden/>
          </w:rPr>
          <w:instrText xml:space="preserve"> PAGEREF _Toc353870823 \h </w:instrText>
        </w:r>
        <w:r w:rsidR="00F42965">
          <w:rPr>
            <w:webHidden/>
          </w:rPr>
        </w:r>
        <w:r w:rsidR="00F42965">
          <w:rPr>
            <w:webHidden/>
          </w:rPr>
          <w:fldChar w:fldCharType="separate"/>
        </w:r>
        <w:r w:rsidR="003D2BC5">
          <w:rPr>
            <w:webHidden/>
          </w:rPr>
          <w:t>36</w:t>
        </w:r>
        <w:r w:rsidR="00F42965">
          <w:rPr>
            <w:webHidden/>
          </w:rPr>
          <w:fldChar w:fldCharType="end"/>
        </w:r>
      </w:hyperlink>
    </w:p>
    <w:p w14:paraId="79B674F1" w14:textId="77777777" w:rsidR="0085541C" w:rsidRDefault="003850F8">
      <w:pPr>
        <w:pStyle w:val="TOC4"/>
        <w:rPr>
          <w:rFonts w:asciiTheme="minorHAnsi" w:eastAsiaTheme="minorEastAsia" w:hAnsiTheme="minorHAnsi" w:cstheme="minorBidi"/>
          <w:b w:val="0"/>
          <w:caps w:val="0"/>
        </w:rPr>
      </w:pPr>
      <w:hyperlink w:anchor="_Toc353870824" w:history="1">
        <w:r w:rsidR="0085541C" w:rsidRPr="00CB58BD">
          <w:rPr>
            <w:rStyle w:val="Hyperlink"/>
          </w:rPr>
          <w:t>ANNEX D</w:t>
        </w:r>
        <w:r w:rsidR="0085541C">
          <w:rPr>
            <w:rFonts w:asciiTheme="minorHAnsi" w:eastAsiaTheme="minorEastAsia" w:hAnsiTheme="minorHAnsi" w:cstheme="minorBidi"/>
            <w:b w:val="0"/>
            <w:caps w:val="0"/>
          </w:rPr>
          <w:tab/>
        </w:r>
        <w:r w:rsidR="0085541C" w:rsidRPr="00CB58BD">
          <w:rPr>
            <w:rStyle w:val="Hyperlink"/>
          </w:rPr>
          <w:t>CALCULATION SHEET TO DETERMINE THE RESISTIVITY OF THE SOIL (example).</w:t>
        </w:r>
        <w:r w:rsidR="0085541C">
          <w:rPr>
            <w:webHidden/>
          </w:rPr>
          <w:tab/>
        </w:r>
        <w:r w:rsidR="00F42965">
          <w:rPr>
            <w:webHidden/>
          </w:rPr>
          <w:fldChar w:fldCharType="begin"/>
        </w:r>
        <w:r w:rsidR="0085541C">
          <w:rPr>
            <w:webHidden/>
          </w:rPr>
          <w:instrText xml:space="preserve"> PAGEREF _Toc353870824 \h </w:instrText>
        </w:r>
        <w:r w:rsidR="00F42965">
          <w:rPr>
            <w:webHidden/>
          </w:rPr>
        </w:r>
        <w:r w:rsidR="00F42965">
          <w:rPr>
            <w:webHidden/>
          </w:rPr>
          <w:fldChar w:fldCharType="separate"/>
        </w:r>
        <w:r w:rsidR="003D2BC5">
          <w:rPr>
            <w:webHidden/>
          </w:rPr>
          <w:t>37</w:t>
        </w:r>
        <w:r w:rsidR="00F42965">
          <w:rPr>
            <w:webHidden/>
          </w:rPr>
          <w:fldChar w:fldCharType="end"/>
        </w:r>
      </w:hyperlink>
    </w:p>
    <w:p w14:paraId="67B14C77" w14:textId="77777777" w:rsidR="00DC1CA6" w:rsidRDefault="00F42965" w:rsidP="00380C7B">
      <w:pPr>
        <w:rPr>
          <w:rFonts w:cs="Arial"/>
        </w:rPr>
      </w:pPr>
      <w:r w:rsidRPr="007E25C7">
        <w:rPr>
          <w:rFonts w:cs="Arial"/>
        </w:rPr>
        <w:fldChar w:fldCharType="end"/>
      </w:r>
    </w:p>
    <w:p w14:paraId="17CF6872" w14:textId="77777777" w:rsidR="00986D5A" w:rsidRDefault="00986D5A" w:rsidP="00986D5A">
      <w:pPr>
        <w:pStyle w:val="Title"/>
      </w:pPr>
      <w:bookmarkStart w:id="4" w:name="_Toc353870739"/>
      <w:r>
        <w:t>Index of Tables</w:t>
      </w:r>
      <w:bookmarkEnd w:id="4"/>
    </w:p>
    <w:p w14:paraId="0AE69085" w14:textId="77777777" w:rsidR="00E7435A" w:rsidRDefault="00F42965">
      <w:pPr>
        <w:pStyle w:val="TableofFigures"/>
        <w:rPr>
          <w:rFonts w:asciiTheme="minorHAnsi" w:eastAsiaTheme="minorEastAsia" w:hAnsiTheme="minorHAnsi" w:cstheme="minorBidi"/>
          <w:noProof/>
          <w:szCs w:val="22"/>
          <w:lang w:eastAsia="en-GB"/>
        </w:rPr>
      </w:pPr>
      <w:r w:rsidRPr="007E25C7">
        <w:rPr>
          <w:rFonts w:cs="Arial"/>
        </w:rPr>
        <w:fldChar w:fldCharType="begin"/>
      </w:r>
      <w:r w:rsidR="00986D5A" w:rsidRPr="007E25C7">
        <w:rPr>
          <w:rFonts w:cs="Arial"/>
        </w:rPr>
        <w:instrText xml:space="preserve"> TOC \h \z \t "Table_#" \c </w:instrText>
      </w:r>
      <w:r w:rsidRPr="007E25C7">
        <w:rPr>
          <w:rFonts w:cs="Arial"/>
        </w:rPr>
        <w:fldChar w:fldCharType="separate"/>
      </w:r>
      <w:hyperlink w:anchor="_Toc353822181" w:history="1">
        <w:r w:rsidR="00E7435A" w:rsidRPr="00782764">
          <w:rPr>
            <w:rStyle w:val="Hyperlink"/>
            <w:noProof/>
            <w:lang w:val="en-US"/>
          </w:rPr>
          <w:t>Table 1</w:t>
        </w:r>
        <w:r w:rsidR="00E7435A">
          <w:rPr>
            <w:rFonts w:asciiTheme="minorHAnsi" w:eastAsiaTheme="minorEastAsia" w:hAnsiTheme="minorHAnsi" w:cstheme="minorBidi"/>
            <w:noProof/>
            <w:szCs w:val="22"/>
            <w:lang w:eastAsia="en-GB"/>
          </w:rPr>
          <w:tab/>
        </w:r>
        <w:r w:rsidR="00E7435A" w:rsidRPr="00782764">
          <w:rPr>
            <w:rStyle w:val="Hyperlink"/>
            <w:rFonts w:cs="Tahoma"/>
            <w:noProof/>
            <w:lang w:val="en-US"/>
          </w:rPr>
          <w:t>Extract from IEC62305-3</w:t>
        </w:r>
        <w:r w:rsidR="00E7435A">
          <w:rPr>
            <w:noProof/>
            <w:webHidden/>
          </w:rPr>
          <w:tab/>
        </w:r>
        <w:r>
          <w:rPr>
            <w:noProof/>
            <w:webHidden/>
          </w:rPr>
          <w:fldChar w:fldCharType="begin"/>
        </w:r>
        <w:r w:rsidR="00E7435A">
          <w:rPr>
            <w:noProof/>
            <w:webHidden/>
          </w:rPr>
          <w:instrText xml:space="preserve"> PAGEREF _Toc353822181 \h </w:instrText>
        </w:r>
        <w:r>
          <w:rPr>
            <w:noProof/>
            <w:webHidden/>
          </w:rPr>
        </w:r>
        <w:r>
          <w:rPr>
            <w:noProof/>
            <w:webHidden/>
          </w:rPr>
          <w:fldChar w:fldCharType="separate"/>
        </w:r>
        <w:r w:rsidR="003D2BC5">
          <w:rPr>
            <w:noProof/>
            <w:webHidden/>
          </w:rPr>
          <w:t>12</w:t>
        </w:r>
        <w:r>
          <w:rPr>
            <w:noProof/>
            <w:webHidden/>
          </w:rPr>
          <w:fldChar w:fldCharType="end"/>
        </w:r>
      </w:hyperlink>
    </w:p>
    <w:p w14:paraId="4A42ED25" w14:textId="77777777" w:rsidR="00E7435A" w:rsidRDefault="003850F8">
      <w:pPr>
        <w:pStyle w:val="TableofFigures"/>
        <w:rPr>
          <w:rFonts w:asciiTheme="minorHAnsi" w:eastAsiaTheme="minorEastAsia" w:hAnsiTheme="minorHAnsi" w:cstheme="minorBidi"/>
          <w:noProof/>
          <w:szCs w:val="22"/>
          <w:lang w:eastAsia="en-GB"/>
        </w:rPr>
      </w:pPr>
      <w:hyperlink w:anchor="_Toc353822182" w:history="1">
        <w:r w:rsidR="00E7435A" w:rsidRPr="00782764">
          <w:rPr>
            <w:rStyle w:val="Hyperlink"/>
            <w:noProof/>
          </w:rPr>
          <w:t>Table 2</w:t>
        </w:r>
        <w:r w:rsidR="00E7435A">
          <w:rPr>
            <w:rFonts w:asciiTheme="minorHAnsi" w:eastAsiaTheme="minorEastAsia" w:hAnsiTheme="minorHAnsi" w:cstheme="minorBidi"/>
            <w:noProof/>
            <w:szCs w:val="22"/>
            <w:lang w:eastAsia="en-GB"/>
          </w:rPr>
          <w:tab/>
        </w:r>
        <w:r w:rsidR="00E7435A" w:rsidRPr="00782764">
          <w:rPr>
            <w:rStyle w:val="Hyperlink"/>
            <w:noProof/>
          </w:rPr>
          <w:t xml:space="preserve">Extract from IEC62305-3 of material sizes and types </w:t>
        </w:r>
        <w:r w:rsidR="00E7435A">
          <w:rPr>
            <w:noProof/>
            <w:webHidden/>
          </w:rPr>
          <w:tab/>
        </w:r>
        <w:r w:rsidR="00F42965">
          <w:rPr>
            <w:noProof/>
            <w:webHidden/>
          </w:rPr>
          <w:fldChar w:fldCharType="begin"/>
        </w:r>
        <w:r w:rsidR="00E7435A">
          <w:rPr>
            <w:noProof/>
            <w:webHidden/>
          </w:rPr>
          <w:instrText xml:space="preserve"> PAGEREF _Toc353822182 \h </w:instrText>
        </w:r>
        <w:r w:rsidR="00F42965">
          <w:rPr>
            <w:noProof/>
            <w:webHidden/>
          </w:rPr>
        </w:r>
        <w:r w:rsidR="00F42965">
          <w:rPr>
            <w:noProof/>
            <w:webHidden/>
          </w:rPr>
          <w:fldChar w:fldCharType="separate"/>
        </w:r>
        <w:r w:rsidR="003D2BC5">
          <w:rPr>
            <w:noProof/>
            <w:webHidden/>
          </w:rPr>
          <w:t>17</w:t>
        </w:r>
        <w:r w:rsidR="00F42965">
          <w:rPr>
            <w:noProof/>
            <w:webHidden/>
          </w:rPr>
          <w:fldChar w:fldCharType="end"/>
        </w:r>
      </w:hyperlink>
    </w:p>
    <w:p w14:paraId="04909271" w14:textId="77777777" w:rsidR="00986D5A" w:rsidRDefault="00F42965" w:rsidP="00380C7B">
      <w:pPr>
        <w:rPr>
          <w:rFonts w:cs="Arial"/>
        </w:rPr>
      </w:pPr>
      <w:r w:rsidRPr="007E25C7">
        <w:rPr>
          <w:rFonts w:cs="Arial"/>
        </w:rPr>
        <w:fldChar w:fldCharType="end"/>
      </w:r>
    </w:p>
    <w:p w14:paraId="394E9F0A" w14:textId="77777777" w:rsidR="00986D5A" w:rsidRDefault="001803B5" w:rsidP="001803B5">
      <w:pPr>
        <w:pStyle w:val="Title"/>
        <w:tabs>
          <w:tab w:val="left" w:pos="2203"/>
          <w:tab w:val="center" w:pos="4677"/>
        </w:tabs>
        <w:jc w:val="left"/>
      </w:pPr>
      <w:r>
        <w:tab/>
      </w:r>
      <w:r>
        <w:tab/>
      </w:r>
      <w:bookmarkStart w:id="5" w:name="_Toc353870740"/>
      <w:r w:rsidR="00986D5A">
        <w:t>Index of Figures</w:t>
      </w:r>
      <w:bookmarkEnd w:id="5"/>
    </w:p>
    <w:p w14:paraId="18381FFF" w14:textId="77777777" w:rsidR="0085541C" w:rsidRDefault="00F42965">
      <w:pPr>
        <w:pStyle w:val="TableofFigures"/>
        <w:rPr>
          <w:rFonts w:asciiTheme="minorHAnsi" w:eastAsiaTheme="minorEastAsia" w:hAnsiTheme="minorHAnsi" w:cstheme="minorBidi"/>
          <w:noProof/>
          <w:szCs w:val="22"/>
          <w:lang w:eastAsia="en-GB"/>
        </w:rPr>
      </w:pPr>
      <w:r w:rsidRPr="007E25C7">
        <w:fldChar w:fldCharType="begin"/>
      </w:r>
      <w:r w:rsidR="00986D5A" w:rsidRPr="007E25C7">
        <w:instrText xml:space="preserve"> TOC \h \z \t "Figure_#" \c </w:instrText>
      </w:r>
      <w:r w:rsidRPr="007E25C7">
        <w:fldChar w:fldCharType="separate"/>
      </w:r>
      <w:hyperlink w:anchor="_Toc353870715" w:history="1">
        <w:r w:rsidR="0085541C" w:rsidRPr="00EB5418">
          <w:rPr>
            <w:rStyle w:val="Hyperlink"/>
            <w:noProof/>
          </w:rPr>
          <w:t>Figure 1</w:t>
        </w:r>
        <w:r w:rsidR="0085541C">
          <w:rPr>
            <w:rFonts w:asciiTheme="minorHAnsi" w:eastAsiaTheme="minorEastAsia" w:hAnsiTheme="minorHAnsi" w:cstheme="minorBidi"/>
            <w:noProof/>
            <w:szCs w:val="22"/>
            <w:lang w:eastAsia="en-GB"/>
          </w:rPr>
          <w:tab/>
        </w:r>
        <w:r w:rsidR="0085541C" w:rsidRPr="00EB5418">
          <w:rPr>
            <w:rStyle w:val="Hyperlink"/>
            <w:noProof/>
          </w:rPr>
          <w:t>Benjamin Franklin experience</w:t>
        </w:r>
        <w:r w:rsidR="0085541C">
          <w:rPr>
            <w:noProof/>
            <w:webHidden/>
          </w:rPr>
          <w:tab/>
        </w:r>
        <w:r>
          <w:rPr>
            <w:noProof/>
            <w:webHidden/>
          </w:rPr>
          <w:fldChar w:fldCharType="begin"/>
        </w:r>
        <w:r w:rsidR="0085541C">
          <w:rPr>
            <w:noProof/>
            <w:webHidden/>
          </w:rPr>
          <w:instrText xml:space="preserve"> PAGEREF _Toc353870715 \h </w:instrText>
        </w:r>
        <w:r>
          <w:rPr>
            <w:noProof/>
            <w:webHidden/>
          </w:rPr>
        </w:r>
        <w:r>
          <w:rPr>
            <w:noProof/>
            <w:webHidden/>
          </w:rPr>
          <w:fldChar w:fldCharType="separate"/>
        </w:r>
        <w:r w:rsidR="003D2BC5">
          <w:rPr>
            <w:noProof/>
            <w:webHidden/>
          </w:rPr>
          <w:t>7</w:t>
        </w:r>
        <w:r>
          <w:rPr>
            <w:noProof/>
            <w:webHidden/>
          </w:rPr>
          <w:fldChar w:fldCharType="end"/>
        </w:r>
      </w:hyperlink>
    </w:p>
    <w:p w14:paraId="3C30398D" w14:textId="77777777" w:rsidR="0085541C" w:rsidRDefault="003850F8">
      <w:pPr>
        <w:pStyle w:val="TableofFigures"/>
        <w:rPr>
          <w:rFonts w:asciiTheme="minorHAnsi" w:eastAsiaTheme="minorEastAsia" w:hAnsiTheme="minorHAnsi" w:cstheme="minorBidi"/>
          <w:noProof/>
          <w:szCs w:val="22"/>
          <w:lang w:eastAsia="en-GB"/>
        </w:rPr>
      </w:pPr>
      <w:hyperlink w:anchor="_Toc353870716" w:history="1">
        <w:r w:rsidR="0085541C" w:rsidRPr="00EB5418">
          <w:rPr>
            <w:rStyle w:val="Hyperlink"/>
            <w:noProof/>
            <w:lang w:val="en-US"/>
          </w:rPr>
          <w:t>Figure 2</w:t>
        </w:r>
        <w:r w:rsidR="0085541C">
          <w:rPr>
            <w:rFonts w:asciiTheme="minorHAnsi" w:eastAsiaTheme="minorEastAsia" w:hAnsiTheme="minorHAnsi" w:cstheme="minorBidi"/>
            <w:noProof/>
            <w:szCs w:val="22"/>
            <w:lang w:eastAsia="en-GB"/>
          </w:rPr>
          <w:tab/>
        </w:r>
        <w:r w:rsidR="0085541C" w:rsidRPr="00EB5418">
          <w:rPr>
            <w:rStyle w:val="Hyperlink"/>
            <w:noProof/>
            <w:lang w:val="en-US"/>
          </w:rPr>
          <w:t>Some types of radioactive lightning rods</w:t>
        </w:r>
        <w:r w:rsidR="0085541C">
          <w:rPr>
            <w:noProof/>
            <w:webHidden/>
          </w:rPr>
          <w:tab/>
        </w:r>
        <w:r w:rsidR="00F42965">
          <w:rPr>
            <w:noProof/>
            <w:webHidden/>
          </w:rPr>
          <w:fldChar w:fldCharType="begin"/>
        </w:r>
        <w:r w:rsidR="0085541C">
          <w:rPr>
            <w:noProof/>
            <w:webHidden/>
          </w:rPr>
          <w:instrText xml:space="preserve"> PAGEREF _Toc353870716 \h </w:instrText>
        </w:r>
        <w:r w:rsidR="00F42965">
          <w:rPr>
            <w:noProof/>
            <w:webHidden/>
          </w:rPr>
        </w:r>
        <w:r w:rsidR="00F42965">
          <w:rPr>
            <w:noProof/>
            <w:webHidden/>
          </w:rPr>
          <w:fldChar w:fldCharType="separate"/>
        </w:r>
        <w:r w:rsidR="003D2BC5">
          <w:rPr>
            <w:noProof/>
            <w:webHidden/>
          </w:rPr>
          <w:t>8</w:t>
        </w:r>
        <w:r w:rsidR="00F42965">
          <w:rPr>
            <w:noProof/>
            <w:webHidden/>
          </w:rPr>
          <w:fldChar w:fldCharType="end"/>
        </w:r>
      </w:hyperlink>
    </w:p>
    <w:p w14:paraId="211CADBE" w14:textId="77777777" w:rsidR="0085541C" w:rsidRDefault="003850F8">
      <w:pPr>
        <w:pStyle w:val="TableofFigures"/>
        <w:rPr>
          <w:rFonts w:asciiTheme="minorHAnsi" w:eastAsiaTheme="minorEastAsia" w:hAnsiTheme="minorHAnsi" w:cstheme="minorBidi"/>
          <w:noProof/>
          <w:szCs w:val="22"/>
          <w:lang w:eastAsia="en-GB"/>
        </w:rPr>
      </w:pPr>
      <w:hyperlink w:anchor="_Toc353870717" w:history="1">
        <w:r w:rsidR="0085541C" w:rsidRPr="00EB5418">
          <w:rPr>
            <w:rStyle w:val="Hyperlink"/>
            <w:noProof/>
          </w:rPr>
          <w:t>Figure 3</w:t>
        </w:r>
        <w:r w:rsidR="0085541C">
          <w:rPr>
            <w:rFonts w:asciiTheme="minorHAnsi" w:eastAsiaTheme="minorEastAsia" w:hAnsiTheme="minorHAnsi" w:cstheme="minorBidi"/>
            <w:noProof/>
            <w:szCs w:val="22"/>
            <w:lang w:eastAsia="en-GB"/>
          </w:rPr>
          <w:tab/>
        </w:r>
        <w:r w:rsidR="0085541C" w:rsidRPr="00EB5418">
          <w:rPr>
            <w:rStyle w:val="Hyperlink"/>
            <w:noProof/>
          </w:rPr>
          <w:t>Piezoelectric lightning rod</w:t>
        </w:r>
        <w:r w:rsidR="0085541C">
          <w:rPr>
            <w:noProof/>
            <w:webHidden/>
          </w:rPr>
          <w:tab/>
        </w:r>
        <w:r w:rsidR="00F42965">
          <w:rPr>
            <w:noProof/>
            <w:webHidden/>
          </w:rPr>
          <w:fldChar w:fldCharType="begin"/>
        </w:r>
        <w:r w:rsidR="0085541C">
          <w:rPr>
            <w:noProof/>
            <w:webHidden/>
          </w:rPr>
          <w:instrText xml:space="preserve"> PAGEREF _Toc353870717 \h </w:instrText>
        </w:r>
        <w:r w:rsidR="00F42965">
          <w:rPr>
            <w:noProof/>
            <w:webHidden/>
          </w:rPr>
        </w:r>
        <w:r w:rsidR="00F42965">
          <w:rPr>
            <w:noProof/>
            <w:webHidden/>
          </w:rPr>
          <w:fldChar w:fldCharType="separate"/>
        </w:r>
        <w:r w:rsidR="003D2BC5">
          <w:rPr>
            <w:noProof/>
            <w:webHidden/>
          </w:rPr>
          <w:t>8</w:t>
        </w:r>
        <w:r w:rsidR="00F42965">
          <w:rPr>
            <w:noProof/>
            <w:webHidden/>
          </w:rPr>
          <w:fldChar w:fldCharType="end"/>
        </w:r>
      </w:hyperlink>
    </w:p>
    <w:p w14:paraId="64420B7E" w14:textId="77777777" w:rsidR="0085541C" w:rsidRDefault="003850F8">
      <w:pPr>
        <w:pStyle w:val="TableofFigures"/>
        <w:rPr>
          <w:rFonts w:asciiTheme="minorHAnsi" w:eastAsiaTheme="minorEastAsia" w:hAnsiTheme="minorHAnsi" w:cstheme="minorBidi"/>
          <w:noProof/>
          <w:szCs w:val="22"/>
          <w:lang w:eastAsia="en-GB"/>
        </w:rPr>
      </w:pPr>
      <w:hyperlink w:anchor="_Toc353870718" w:history="1">
        <w:r w:rsidR="0085541C" w:rsidRPr="00EB5418">
          <w:rPr>
            <w:rStyle w:val="Hyperlink"/>
            <w:noProof/>
          </w:rPr>
          <w:t>Figure 4</w:t>
        </w:r>
        <w:r w:rsidR="0085541C">
          <w:rPr>
            <w:rFonts w:asciiTheme="minorHAnsi" w:eastAsiaTheme="minorEastAsia" w:hAnsiTheme="minorHAnsi" w:cstheme="minorBidi"/>
            <w:noProof/>
            <w:szCs w:val="22"/>
            <w:lang w:eastAsia="en-GB"/>
          </w:rPr>
          <w:tab/>
        </w:r>
        <w:r w:rsidR="0085541C" w:rsidRPr="00EB5418">
          <w:rPr>
            <w:rStyle w:val="Hyperlink"/>
            <w:noProof/>
          </w:rPr>
          <w:t>Dielectric lightning rod</w:t>
        </w:r>
        <w:r w:rsidR="0085541C">
          <w:rPr>
            <w:noProof/>
            <w:webHidden/>
          </w:rPr>
          <w:tab/>
        </w:r>
        <w:r w:rsidR="00F42965">
          <w:rPr>
            <w:noProof/>
            <w:webHidden/>
          </w:rPr>
          <w:fldChar w:fldCharType="begin"/>
        </w:r>
        <w:r w:rsidR="0085541C">
          <w:rPr>
            <w:noProof/>
            <w:webHidden/>
          </w:rPr>
          <w:instrText xml:space="preserve"> PAGEREF _Toc353870718 \h </w:instrText>
        </w:r>
        <w:r w:rsidR="00F42965">
          <w:rPr>
            <w:noProof/>
            <w:webHidden/>
          </w:rPr>
        </w:r>
        <w:r w:rsidR="00F42965">
          <w:rPr>
            <w:noProof/>
            <w:webHidden/>
          </w:rPr>
          <w:fldChar w:fldCharType="separate"/>
        </w:r>
        <w:r w:rsidR="003D2BC5">
          <w:rPr>
            <w:noProof/>
            <w:webHidden/>
          </w:rPr>
          <w:t>8</w:t>
        </w:r>
        <w:r w:rsidR="00F42965">
          <w:rPr>
            <w:noProof/>
            <w:webHidden/>
          </w:rPr>
          <w:fldChar w:fldCharType="end"/>
        </w:r>
      </w:hyperlink>
    </w:p>
    <w:p w14:paraId="54BFC6D3" w14:textId="77777777" w:rsidR="0085541C" w:rsidRDefault="003850F8">
      <w:pPr>
        <w:pStyle w:val="TableofFigures"/>
        <w:rPr>
          <w:rFonts w:asciiTheme="minorHAnsi" w:eastAsiaTheme="minorEastAsia" w:hAnsiTheme="minorHAnsi" w:cstheme="minorBidi"/>
          <w:noProof/>
          <w:szCs w:val="22"/>
          <w:lang w:eastAsia="en-GB"/>
        </w:rPr>
      </w:pPr>
      <w:hyperlink w:anchor="_Toc353870719" w:history="1">
        <w:r w:rsidR="0085541C" w:rsidRPr="00EB5418">
          <w:rPr>
            <w:rStyle w:val="Hyperlink"/>
            <w:noProof/>
            <w:lang w:val="pt-PT"/>
          </w:rPr>
          <w:t>Figure 5</w:t>
        </w:r>
        <w:r w:rsidR="0085541C">
          <w:rPr>
            <w:rFonts w:asciiTheme="minorHAnsi" w:eastAsiaTheme="minorEastAsia" w:hAnsiTheme="minorHAnsi" w:cstheme="minorBidi"/>
            <w:noProof/>
            <w:szCs w:val="22"/>
            <w:lang w:eastAsia="en-GB"/>
          </w:rPr>
          <w:tab/>
        </w:r>
        <w:r w:rsidR="0085541C" w:rsidRPr="00EB5418">
          <w:rPr>
            <w:rStyle w:val="Hyperlink"/>
            <w:noProof/>
            <w:lang w:val="pt-PT"/>
          </w:rPr>
          <w:t>Pulse generator lightning rod</w:t>
        </w:r>
        <w:r w:rsidR="0085541C">
          <w:rPr>
            <w:noProof/>
            <w:webHidden/>
          </w:rPr>
          <w:tab/>
        </w:r>
        <w:r w:rsidR="00F42965">
          <w:rPr>
            <w:noProof/>
            <w:webHidden/>
          </w:rPr>
          <w:fldChar w:fldCharType="begin"/>
        </w:r>
        <w:r w:rsidR="0085541C">
          <w:rPr>
            <w:noProof/>
            <w:webHidden/>
          </w:rPr>
          <w:instrText xml:space="preserve"> PAGEREF _Toc353870719 \h </w:instrText>
        </w:r>
        <w:r w:rsidR="00F42965">
          <w:rPr>
            <w:noProof/>
            <w:webHidden/>
          </w:rPr>
        </w:r>
        <w:r w:rsidR="00F42965">
          <w:rPr>
            <w:noProof/>
            <w:webHidden/>
          </w:rPr>
          <w:fldChar w:fldCharType="separate"/>
        </w:r>
        <w:r w:rsidR="003D2BC5">
          <w:rPr>
            <w:noProof/>
            <w:webHidden/>
          </w:rPr>
          <w:t>8</w:t>
        </w:r>
        <w:r w:rsidR="00F42965">
          <w:rPr>
            <w:noProof/>
            <w:webHidden/>
          </w:rPr>
          <w:fldChar w:fldCharType="end"/>
        </w:r>
      </w:hyperlink>
    </w:p>
    <w:p w14:paraId="5C3B75A0" w14:textId="77777777" w:rsidR="0085541C" w:rsidRDefault="003850F8">
      <w:pPr>
        <w:pStyle w:val="TableofFigures"/>
        <w:rPr>
          <w:rFonts w:asciiTheme="minorHAnsi" w:eastAsiaTheme="minorEastAsia" w:hAnsiTheme="minorHAnsi" w:cstheme="minorBidi"/>
          <w:noProof/>
          <w:szCs w:val="22"/>
          <w:lang w:eastAsia="en-GB"/>
        </w:rPr>
      </w:pPr>
      <w:hyperlink w:anchor="_Toc353870720" w:history="1">
        <w:r w:rsidR="0085541C" w:rsidRPr="00EB5418">
          <w:rPr>
            <w:rStyle w:val="Hyperlink"/>
            <w:noProof/>
            <w:lang w:val="en-US"/>
          </w:rPr>
          <w:t>Figure 6</w:t>
        </w:r>
        <w:r w:rsidR="0085541C">
          <w:rPr>
            <w:rFonts w:asciiTheme="minorHAnsi" w:eastAsiaTheme="minorEastAsia" w:hAnsiTheme="minorHAnsi" w:cstheme="minorBidi"/>
            <w:noProof/>
            <w:szCs w:val="22"/>
            <w:lang w:eastAsia="en-GB"/>
          </w:rPr>
          <w:tab/>
        </w:r>
        <w:r w:rsidR="0085541C" w:rsidRPr="00EB5418">
          <w:rPr>
            <w:rStyle w:val="Hyperlink"/>
            <w:noProof/>
            <w:lang w:val="en-US"/>
          </w:rPr>
          <w:t>Keraunic levels worldwide</w:t>
        </w:r>
        <w:r w:rsidR="0085541C">
          <w:rPr>
            <w:noProof/>
            <w:webHidden/>
          </w:rPr>
          <w:tab/>
        </w:r>
        <w:r w:rsidR="00F42965">
          <w:rPr>
            <w:noProof/>
            <w:webHidden/>
          </w:rPr>
          <w:fldChar w:fldCharType="begin"/>
        </w:r>
        <w:r w:rsidR="0085541C">
          <w:rPr>
            <w:noProof/>
            <w:webHidden/>
          </w:rPr>
          <w:instrText xml:space="preserve"> PAGEREF _Toc353870720 \h </w:instrText>
        </w:r>
        <w:r w:rsidR="00F42965">
          <w:rPr>
            <w:noProof/>
            <w:webHidden/>
          </w:rPr>
        </w:r>
        <w:r w:rsidR="00F42965">
          <w:rPr>
            <w:noProof/>
            <w:webHidden/>
          </w:rPr>
          <w:fldChar w:fldCharType="separate"/>
        </w:r>
        <w:r w:rsidR="003D2BC5">
          <w:rPr>
            <w:noProof/>
            <w:webHidden/>
          </w:rPr>
          <w:t>9</w:t>
        </w:r>
        <w:r w:rsidR="00F42965">
          <w:rPr>
            <w:noProof/>
            <w:webHidden/>
          </w:rPr>
          <w:fldChar w:fldCharType="end"/>
        </w:r>
      </w:hyperlink>
    </w:p>
    <w:p w14:paraId="701C6752" w14:textId="77777777" w:rsidR="0085541C" w:rsidRDefault="003850F8">
      <w:pPr>
        <w:pStyle w:val="TableofFigures"/>
        <w:rPr>
          <w:rFonts w:asciiTheme="minorHAnsi" w:eastAsiaTheme="minorEastAsia" w:hAnsiTheme="minorHAnsi" w:cstheme="minorBidi"/>
          <w:noProof/>
          <w:szCs w:val="22"/>
          <w:lang w:eastAsia="en-GB"/>
        </w:rPr>
      </w:pPr>
      <w:hyperlink w:anchor="_Toc353870721" w:history="1">
        <w:r w:rsidR="0085541C" w:rsidRPr="00EB5418">
          <w:rPr>
            <w:rStyle w:val="Hyperlink"/>
            <w:noProof/>
            <w:lang w:val="en-US"/>
          </w:rPr>
          <w:t>Figure 7</w:t>
        </w:r>
        <w:r w:rsidR="0085541C">
          <w:rPr>
            <w:rFonts w:asciiTheme="minorHAnsi" w:eastAsiaTheme="minorEastAsia" w:hAnsiTheme="minorHAnsi" w:cstheme="minorBidi"/>
            <w:noProof/>
            <w:szCs w:val="22"/>
            <w:lang w:eastAsia="en-GB"/>
          </w:rPr>
          <w:tab/>
        </w:r>
        <w:r w:rsidR="0085541C" w:rsidRPr="00EB5418">
          <w:rPr>
            <w:rStyle w:val="Hyperlink"/>
            <w:noProof/>
            <w:lang w:val="en-US"/>
          </w:rPr>
          <w:t>Protection Angle Method (Inverted Cone)</w:t>
        </w:r>
        <w:r w:rsidR="0085541C">
          <w:rPr>
            <w:noProof/>
            <w:webHidden/>
          </w:rPr>
          <w:tab/>
        </w:r>
        <w:r w:rsidR="00F42965">
          <w:rPr>
            <w:noProof/>
            <w:webHidden/>
          </w:rPr>
          <w:fldChar w:fldCharType="begin"/>
        </w:r>
        <w:r w:rsidR="0085541C">
          <w:rPr>
            <w:noProof/>
            <w:webHidden/>
          </w:rPr>
          <w:instrText xml:space="preserve"> PAGEREF _Toc353870721 \h </w:instrText>
        </w:r>
        <w:r w:rsidR="00F42965">
          <w:rPr>
            <w:noProof/>
            <w:webHidden/>
          </w:rPr>
        </w:r>
        <w:r w:rsidR="00F42965">
          <w:rPr>
            <w:noProof/>
            <w:webHidden/>
          </w:rPr>
          <w:fldChar w:fldCharType="separate"/>
        </w:r>
        <w:r w:rsidR="003D2BC5">
          <w:rPr>
            <w:noProof/>
            <w:webHidden/>
          </w:rPr>
          <w:t>11</w:t>
        </w:r>
        <w:r w:rsidR="00F42965">
          <w:rPr>
            <w:noProof/>
            <w:webHidden/>
          </w:rPr>
          <w:fldChar w:fldCharType="end"/>
        </w:r>
      </w:hyperlink>
    </w:p>
    <w:p w14:paraId="0CB499B9" w14:textId="77777777" w:rsidR="0085541C" w:rsidRDefault="003850F8">
      <w:pPr>
        <w:pStyle w:val="TableofFigures"/>
        <w:rPr>
          <w:rFonts w:asciiTheme="minorHAnsi" w:eastAsiaTheme="minorEastAsia" w:hAnsiTheme="minorHAnsi" w:cstheme="minorBidi"/>
          <w:noProof/>
          <w:szCs w:val="22"/>
          <w:lang w:eastAsia="en-GB"/>
        </w:rPr>
      </w:pPr>
      <w:hyperlink w:anchor="_Toc353870722" w:history="1">
        <w:r w:rsidR="0085541C" w:rsidRPr="00EB5418">
          <w:rPr>
            <w:rStyle w:val="Hyperlink"/>
            <w:noProof/>
          </w:rPr>
          <w:t>Figure 8</w:t>
        </w:r>
        <w:r w:rsidR="0085541C">
          <w:rPr>
            <w:rFonts w:asciiTheme="minorHAnsi" w:eastAsiaTheme="minorEastAsia" w:hAnsiTheme="minorHAnsi" w:cstheme="minorBidi"/>
            <w:noProof/>
            <w:szCs w:val="22"/>
            <w:lang w:eastAsia="en-GB"/>
          </w:rPr>
          <w:tab/>
        </w:r>
        <w:r w:rsidR="0085541C" w:rsidRPr="00EB5418">
          <w:rPr>
            <w:rStyle w:val="Hyperlink"/>
            <w:noProof/>
          </w:rPr>
          <w:t>Rolling Sphere</w:t>
        </w:r>
        <w:r w:rsidR="0085541C">
          <w:rPr>
            <w:noProof/>
            <w:webHidden/>
          </w:rPr>
          <w:tab/>
        </w:r>
        <w:r w:rsidR="00F42965">
          <w:rPr>
            <w:noProof/>
            <w:webHidden/>
          </w:rPr>
          <w:fldChar w:fldCharType="begin"/>
        </w:r>
        <w:r w:rsidR="0085541C">
          <w:rPr>
            <w:noProof/>
            <w:webHidden/>
          </w:rPr>
          <w:instrText xml:space="preserve"> PAGEREF _Toc353870722 \h </w:instrText>
        </w:r>
        <w:r w:rsidR="00F42965">
          <w:rPr>
            <w:noProof/>
            <w:webHidden/>
          </w:rPr>
        </w:r>
        <w:r w:rsidR="00F42965">
          <w:rPr>
            <w:noProof/>
            <w:webHidden/>
          </w:rPr>
          <w:fldChar w:fldCharType="separate"/>
        </w:r>
        <w:r w:rsidR="003D2BC5">
          <w:rPr>
            <w:noProof/>
            <w:webHidden/>
          </w:rPr>
          <w:t>11</w:t>
        </w:r>
        <w:r w:rsidR="00F42965">
          <w:rPr>
            <w:noProof/>
            <w:webHidden/>
          </w:rPr>
          <w:fldChar w:fldCharType="end"/>
        </w:r>
      </w:hyperlink>
    </w:p>
    <w:p w14:paraId="0779F519" w14:textId="77777777" w:rsidR="0085541C" w:rsidRDefault="003850F8">
      <w:pPr>
        <w:pStyle w:val="TableofFigures"/>
        <w:rPr>
          <w:rFonts w:asciiTheme="minorHAnsi" w:eastAsiaTheme="minorEastAsia" w:hAnsiTheme="minorHAnsi" w:cstheme="minorBidi"/>
          <w:noProof/>
          <w:szCs w:val="22"/>
          <w:lang w:eastAsia="en-GB"/>
        </w:rPr>
      </w:pPr>
      <w:hyperlink w:anchor="_Toc353870723" w:history="1">
        <w:r w:rsidR="0085541C" w:rsidRPr="00EB5418">
          <w:rPr>
            <w:rStyle w:val="Hyperlink"/>
            <w:noProof/>
          </w:rPr>
          <w:t>Figure 9</w:t>
        </w:r>
        <w:r w:rsidR="0085541C">
          <w:rPr>
            <w:rFonts w:asciiTheme="minorHAnsi" w:eastAsiaTheme="minorEastAsia" w:hAnsiTheme="minorHAnsi" w:cstheme="minorBidi"/>
            <w:noProof/>
            <w:szCs w:val="22"/>
            <w:lang w:eastAsia="en-GB"/>
          </w:rPr>
          <w:tab/>
        </w:r>
        <w:r w:rsidR="0085541C" w:rsidRPr="00EB5418">
          <w:rPr>
            <w:rStyle w:val="Hyperlink"/>
            <w:noProof/>
          </w:rPr>
          <w:t>Enhanced Rolling Sphere</w:t>
        </w:r>
        <w:r w:rsidR="0085541C">
          <w:rPr>
            <w:noProof/>
            <w:webHidden/>
          </w:rPr>
          <w:tab/>
        </w:r>
        <w:r w:rsidR="00F42965">
          <w:rPr>
            <w:noProof/>
            <w:webHidden/>
          </w:rPr>
          <w:fldChar w:fldCharType="begin"/>
        </w:r>
        <w:r w:rsidR="0085541C">
          <w:rPr>
            <w:noProof/>
            <w:webHidden/>
          </w:rPr>
          <w:instrText xml:space="preserve"> PAGEREF _Toc353870723 \h </w:instrText>
        </w:r>
        <w:r w:rsidR="00F42965">
          <w:rPr>
            <w:noProof/>
            <w:webHidden/>
          </w:rPr>
        </w:r>
        <w:r w:rsidR="00F42965">
          <w:rPr>
            <w:noProof/>
            <w:webHidden/>
          </w:rPr>
          <w:fldChar w:fldCharType="separate"/>
        </w:r>
        <w:r w:rsidR="003D2BC5">
          <w:rPr>
            <w:noProof/>
            <w:webHidden/>
          </w:rPr>
          <w:t>12</w:t>
        </w:r>
        <w:r w:rsidR="00F42965">
          <w:rPr>
            <w:noProof/>
            <w:webHidden/>
          </w:rPr>
          <w:fldChar w:fldCharType="end"/>
        </w:r>
      </w:hyperlink>
    </w:p>
    <w:p w14:paraId="6CBC7DF8" w14:textId="77777777" w:rsidR="0085541C" w:rsidRDefault="003850F8">
      <w:pPr>
        <w:pStyle w:val="TableofFigures"/>
        <w:rPr>
          <w:rFonts w:asciiTheme="minorHAnsi" w:eastAsiaTheme="minorEastAsia" w:hAnsiTheme="minorHAnsi" w:cstheme="minorBidi"/>
          <w:noProof/>
          <w:szCs w:val="22"/>
          <w:lang w:eastAsia="en-GB"/>
        </w:rPr>
      </w:pPr>
      <w:hyperlink w:anchor="_Toc353870724" w:history="1">
        <w:r w:rsidR="0085541C" w:rsidRPr="00EB5418">
          <w:rPr>
            <w:rStyle w:val="Hyperlink"/>
            <w:rFonts w:ascii="Courier New" w:hAnsi="Courier New"/>
            <w:noProof/>
            <w:lang w:val="en-US"/>
          </w:rPr>
          <w:t>Figure 10</w:t>
        </w:r>
        <w:r w:rsidR="0085541C">
          <w:rPr>
            <w:rFonts w:asciiTheme="minorHAnsi" w:eastAsiaTheme="minorEastAsia" w:hAnsiTheme="minorHAnsi" w:cstheme="minorBidi"/>
            <w:noProof/>
            <w:szCs w:val="22"/>
            <w:lang w:eastAsia="en-GB"/>
          </w:rPr>
          <w:tab/>
        </w:r>
        <w:r w:rsidR="0085541C" w:rsidRPr="00EB5418">
          <w:rPr>
            <w:rStyle w:val="Hyperlink"/>
            <w:noProof/>
          </w:rPr>
          <w:t>V</w:t>
        </w:r>
        <w:r w:rsidR="0085541C" w:rsidRPr="00EB5418">
          <w:rPr>
            <w:rStyle w:val="Hyperlink"/>
            <w:noProof/>
            <w:lang w:val="en-US"/>
          </w:rPr>
          <w:t>erification of protection by the rolling sphere model (source: Technical Guide Stop-ray DGE)</w:t>
        </w:r>
        <w:r w:rsidR="0085541C">
          <w:rPr>
            <w:noProof/>
            <w:webHidden/>
          </w:rPr>
          <w:tab/>
        </w:r>
        <w:r w:rsidR="00F42965">
          <w:rPr>
            <w:noProof/>
            <w:webHidden/>
          </w:rPr>
          <w:fldChar w:fldCharType="begin"/>
        </w:r>
        <w:r w:rsidR="0085541C">
          <w:rPr>
            <w:noProof/>
            <w:webHidden/>
          </w:rPr>
          <w:instrText xml:space="preserve"> PAGEREF _Toc353870724 \h </w:instrText>
        </w:r>
        <w:r w:rsidR="00F42965">
          <w:rPr>
            <w:noProof/>
            <w:webHidden/>
          </w:rPr>
        </w:r>
        <w:r w:rsidR="00F42965">
          <w:rPr>
            <w:noProof/>
            <w:webHidden/>
          </w:rPr>
          <w:fldChar w:fldCharType="separate"/>
        </w:r>
        <w:r w:rsidR="003D2BC5">
          <w:rPr>
            <w:noProof/>
            <w:webHidden/>
          </w:rPr>
          <w:t>13</w:t>
        </w:r>
        <w:r w:rsidR="00F42965">
          <w:rPr>
            <w:noProof/>
            <w:webHidden/>
          </w:rPr>
          <w:fldChar w:fldCharType="end"/>
        </w:r>
      </w:hyperlink>
    </w:p>
    <w:p w14:paraId="163994A6" w14:textId="77777777" w:rsidR="0085541C" w:rsidRDefault="003850F8">
      <w:pPr>
        <w:pStyle w:val="TableofFigures"/>
        <w:rPr>
          <w:rFonts w:asciiTheme="minorHAnsi" w:eastAsiaTheme="minorEastAsia" w:hAnsiTheme="minorHAnsi" w:cstheme="minorBidi"/>
          <w:noProof/>
          <w:szCs w:val="22"/>
          <w:lang w:eastAsia="en-GB"/>
        </w:rPr>
      </w:pPr>
      <w:hyperlink w:anchor="_Toc353870725" w:history="1">
        <w:r w:rsidR="0085541C" w:rsidRPr="00EB5418">
          <w:rPr>
            <w:rStyle w:val="Hyperlink"/>
            <w:noProof/>
          </w:rPr>
          <w:t>Figure 11</w:t>
        </w:r>
        <w:r w:rsidR="0085541C">
          <w:rPr>
            <w:rFonts w:asciiTheme="minorHAnsi" w:eastAsiaTheme="minorEastAsia" w:hAnsiTheme="minorHAnsi" w:cstheme="minorBidi"/>
            <w:noProof/>
            <w:szCs w:val="22"/>
            <w:lang w:eastAsia="en-GB"/>
          </w:rPr>
          <w:tab/>
        </w:r>
        <w:r w:rsidR="0085541C" w:rsidRPr="00EB5418">
          <w:rPr>
            <w:rStyle w:val="Hyperlink"/>
            <w:noProof/>
          </w:rPr>
          <w:t>Sketch illustrating various bonding and earthing arrangements</w:t>
        </w:r>
        <w:r w:rsidR="0085541C">
          <w:rPr>
            <w:noProof/>
            <w:webHidden/>
          </w:rPr>
          <w:tab/>
        </w:r>
        <w:r w:rsidR="00F42965">
          <w:rPr>
            <w:noProof/>
            <w:webHidden/>
          </w:rPr>
          <w:fldChar w:fldCharType="begin"/>
        </w:r>
        <w:r w:rsidR="0085541C">
          <w:rPr>
            <w:noProof/>
            <w:webHidden/>
          </w:rPr>
          <w:instrText xml:space="preserve"> PAGEREF _Toc353870725 \h </w:instrText>
        </w:r>
        <w:r w:rsidR="00F42965">
          <w:rPr>
            <w:noProof/>
            <w:webHidden/>
          </w:rPr>
        </w:r>
        <w:r w:rsidR="00F42965">
          <w:rPr>
            <w:noProof/>
            <w:webHidden/>
          </w:rPr>
          <w:fldChar w:fldCharType="separate"/>
        </w:r>
        <w:r w:rsidR="003D2BC5">
          <w:rPr>
            <w:noProof/>
            <w:webHidden/>
          </w:rPr>
          <w:t>14</w:t>
        </w:r>
        <w:r w:rsidR="00F42965">
          <w:rPr>
            <w:noProof/>
            <w:webHidden/>
          </w:rPr>
          <w:fldChar w:fldCharType="end"/>
        </w:r>
      </w:hyperlink>
    </w:p>
    <w:p w14:paraId="3A085A07" w14:textId="77777777" w:rsidR="0085541C" w:rsidRDefault="003850F8">
      <w:pPr>
        <w:pStyle w:val="TableofFigures"/>
        <w:rPr>
          <w:rFonts w:asciiTheme="minorHAnsi" w:eastAsiaTheme="minorEastAsia" w:hAnsiTheme="minorHAnsi" w:cstheme="minorBidi"/>
          <w:noProof/>
          <w:szCs w:val="22"/>
          <w:lang w:eastAsia="en-GB"/>
        </w:rPr>
      </w:pPr>
      <w:hyperlink w:anchor="_Toc353870726" w:history="1">
        <w:r w:rsidR="0085541C" w:rsidRPr="00EB5418">
          <w:rPr>
            <w:rStyle w:val="Hyperlink"/>
            <w:noProof/>
          </w:rPr>
          <w:t>Figure 12</w:t>
        </w:r>
        <w:r w:rsidR="0085541C">
          <w:rPr>
            <w:rFonts w:asciiTheme="minorHAnsi" w:eastAsiaTheme="minorEastAsia" w:hAnsiTheme="minorHAnsi" w:cstheme="minorBidi"/>
            <w:noProof/>
            <w:szCs w:val="22"/>
            <w:lang w:eastAsia="en-GB"/>
          </w:rPr>
          <w:tab/>
        </w:r>
        <w:r w:rsidR="0085541C" w:rsidRPr="00EB5418">
          <w:rPr>
            <w:rStyle w:val="Hyperlink"/>
            <w:noProof/>
          </w:rPr>
          <w:t>Arrangements loops</w:t>
        </w:r>
        <w:r w:rsidR="0085541C">
          <w:rPr>
            <w:noProof/>
            <w:webHidden/>
          </w:rPr>
          <w:tab/>
        </w:r>
        <w:r w:rsidR="00F42965">
          <w:rPr>
            <w:noProof/>
            <w:webHidden/>
          </w:rPr>
          <w:fldChar w:fldCharType="begin"/>
        </w:r>
        <w:r w:rsidR="0085541C">
          <w:rPr>
            <w:noProof/>
            <w:webHidden/>
          </w:rPr>
          <w:instrText xml:space="preserve"> PAGEREF _Toc353870726 \h </w:instrText>
        </w:r>
        <w:r w:rsidR="00F42965">
          <w:rPr>
            <w:noProof/>
            <w:webHidden/>
          </w:rPr>
        </w:r>
        <w:r w:rsidR="00F42965">
          <w:rPr>
            <w:noProof/>
            <w:webHidden/>
          </w:rPr>
          <w:fldChar w:fldCharType="separate"/>
        </w:r>
        <w:r w:rsidR="003D2BC5">
          <w:rPr>
            <w:noProof/>
            <w:webHidden/>
          </w:rPr>
          <w:t>16</w:t>
        </w:r>
        <w:r w:rsidR="00F42965">
          <w:rPr>
            <w:noProof/>
            <w:webHidden/>
          </w:rPr>
          <w:fldChar w:fldCharType="end"/>
        </w:r>
      </w:hyperlink>
    </w:p>
    <w:p w14:paraId="6D72A172" w14:textId="77777777" w:rsidR="0085541C" w:rsidRDefault="003850F8">
      <w:pPr>
        <w:pStyle w:val="TableofFigures"/>
        <w:rPr>
          <w:rFonts w:asciiTheme="minorHAnsi" w:eastAsiaTheme="minorEastAsia" w:hAnsiTheme="minorHAnsi" w:cstheme="minorBidi"/>
          <w:noProof/>
          <w:szCs w:val="22"/>
          <w:lang w:eastAsia="en-GB"/>
        </w:rPr>
      </w:pPr>
      <w:hyperlink w:anchor="_Toc353870727" w:history="1">
        <w:r w:rsidR="0085541C" w:rsidRPr="00EB5418">
          <w:rPr>
            <w:rStyle w:val="Hyperlink"/>
            <w:noProof/>
            <w:lang w:val="en-US"/>
          </w:rPr>
          <w:t>Figure 13</w:t>
        </w:r>
        <w:r w:rsidR="0085541C">
          <w:rPr>
            <w:rFonts w:asciiTheme="minorHAnsi" w:eastAsiaTheme="minorEastAsia" w:hAnsiTheme="minorHAnsi" w:cstheme="minorBidi"/>
            <w:noProof/>
            <w:szCs w:val="22"/>
            <w:lang w:eastAsia="en-GB"/>
          </w:rPr>
          <w:tab/>
        </w:r>
        <w:r w:rsidR="0085541C" w:rsidRPr="00EB5418">
          <w:rPr>
            <w:rStyle w:val="Hyperlink"/>
            <w:noProof/>
            <w:lang w:val="en-US"/>
          </w:rPr>
          <w:t>Installation of the horizontal ring</w:t>
        </w:r>
        <w:r w:rsidR="0085541C">
          <w:rPr>
            <w:noProof/>
            <w:webHidden/>
          </w:rPr>
          <w:tab/>
        </w:r>
        <w:r w:rsidR="00F42965">
          <w:rPr>
            <w:noProof/>
            <w:webHidden/>
          </w:rPr>
          <w:fldChar w:fldCharType="begin"/>
        </w:r>
        <w:r w:rsidR="0085541C">
          <w:rPr>
            <w:noProof/>
            <w:webHidden/>
          </w:rPr>
          <w:instrText xml:space="preserve"> PAGEREF _Toc353870727 \h </w:instrText>
        </w:r>
        <w:r w:rsidR="00F42965">
          <w:rPr>
            <w:noProof/>
            <w:webHidden/>
          </w:rPr>
        </w:r>
        <w:r w:rsidR="00F42965">
          <w:rPr>
            <w:noProof/>
            <w:webHidden/>
          </w:rPr>
          <w:fldChar w:fldCharType="separate"/>
        </w:r>
        <w:r w:rsidR="003D2BC5">
          <w:rPr>
            <w:noProof/>
            <w:webHidden/>
          </w:rPr>
          <w:t>18</w:t>
        </w:r>
        <w:r w:rsidR="00F42965">
          <w:rPr>
            <w:noProof/>
            <w:webHidden/>
          </w:rPr>
          <w:fldChar w:fldCharType="end"/>
        </w:r>
      </w:hyperlink>
    </w:p>
    <w:p w14:paraId="61A889A0" w14:textId="77777777" w:rsidR="0085541C" w:rsidRDefault="003850F8">
      <w:pPr>
        <w:pStyle w:val="TableofFigures"/>
        <w:rPr>
          <w:rFonts w:asciiTheme="minorHAnsi" w:eastAsiaTheme="minorEastAsia" w:hAnsiTheme="minorHAnsi" w:cstheme="minorBidi"/>
          <w:noProof/>
          <w:szCs w:val="22"/>
          <w:lang w:eastAsia="en-GB"/>
        </w:rPr>
      </w:pPr>
      <w:hyperlink w:anchor="_Toc353870728" w:history="1">
        <w:r w:rsidR="0085541C" w:rsidRPr="00EB5418">
          <w:rPr>
            <w:rStyle w:val="Hyperlink"/>
            <w:noProof/>
          </w:rPr>
          <w:t>Figure 14</w:t>
        </w:r>
        <w:r w:rsidR="0085541C">
          <w:rPr>
            <w:rFonts w:asciiTheme="minorHAnsi" w:eastAsiaTheme="minorEastAsia" w:hAnsiTheme="minorHAnsi" w:cstheme="minorBidi"/>
            <w:noProof/>
            <w:szCs w:val="22"/>
            <w:lang w:eastAsia="en-GB"/>
          </w:rPr>
          <w:tab/>
        </w:r>
        <w:r w:rsidR="0085541C" w:rsidRPr="00EB5418">
          <w:rPr>
            <w:rStyle w:val="Hyperlink"/>
            <w:noProof/>
          </w:rPr>
          <w:t>An example of murette bonding</w:t>
        </w:r>
        <w:r w:rsidR="0085541C">
          <w:rPr>
            <w:noProof/>
            <w:webHidden/>
          </w:rPr>
          <w:tab/>
        </w:r>
        <w:r w:rsidR="00F42965">
          <w:rPr>
            <w:noProof/>
            <w:webHidden/>
          </w:rPr>
          <w:fldChar w:fldCharType="begin"/>
        </w:r>
        <w:r w:rsidR="0085541C">
          <w:rPr>
            <w:noProof/>
            <w:webHidden/>
          </w:rPr>
          <w:instrText xml:space="preserve"> PAGEREF _Toc353870728 \h </w:instrText>
        </w:r>
        <w:r w:rsidR="00F42965">
          <w:rPr>
            <w:noProof/>
            <w:webHidden/>
          </w:rPr>
        </w:r>
        <w:r w:rsidR="00F42965">
          <w:rPr>
            <w:noProof/>
            <w:webHidden/>
          </w:rPr>
          <w:fldChar w:fldCharType="separate"/>
        </w:r>
        <w:r w:rsidR="003D2BC5">
          <w:rPr>
            <w:noProof/>
            <w:webHidden/>
          </w:rPr>
          <w:t>18</w:t>
        </w:r>
        <w:r w:rsidR="00F42965">
          <w:rPr>
            <w:noProof/>
            <w:webHidden/>
          </w:rPr>
          <w:fldChar w:fldCharType="end"/>
        </w:r>
      </w:hyperlink>
    </w:p>
    <w:p w14:paraId="19B498AB" w14:textId="77777777" w:rsidR="0085541C" w:rsidRDefault="003850F8">
      <w:pPr>
        <w:pStyle w:val="TableofFigures"/>
        <w:rPr>
          <w:rFonts w:asciiTheme="minorHAnsi" w:eastAsiaTheme="minorEastAsia" w:hAnsiTheme="minorHAnsi" w:cstheme="minorBidi"/>
          <w:noProof/>
          <w:szCs w:val="22"/>
          <w:lang w:eastAsia="en-GB"/>
        </w:rPr>
      </w:pPr>
      <w:hyperlink w:anchor="_Toc353870729" w:history="1">
        <w:r w:rsidR="0085541C" w:rsidRPr="00EB5418">
          <w:rPr>
            <w:rStyle w:val="Hyperlink"/>
            <w:noProof/>
          </w:rPr>
          <w:t>Figure 15</w:t>
        </w:r>
        <w:r w:rsidR="0085541C">
          <w:rPr>
            <w:rFonts w:asciiTheme="minorHAnsi" w:eastAsiaTheme="minorEastAsia" w:hAnsiTheme="minorHAnsi" w:cstheme="minorBidi"/>
            <w:noProof/>
            <w:szCs w:val="22"/>
            <w:lang w:eastAsia="en-GB"/>
          </w:rPr>
          <w:tab/>
        </w:r>
        <w:r w:rsidR="0085541C" w:rsidRPr="00EB5418">
          <w:rPr>
            <w:rStyle w:val="Hyperlink"/>
            <w:noProof/>
          </w:rPr>
          <w:t>Lightning protection system</w:t>
        </w:r>
        <w:r w:rsidR="0085541C">
          <w:rPr>
            <w:noProof/>
            <w:webHidden/>
          </w:rPr>
          <w:tab/>
        </w:r>
        <w:r w:rsidR="00F42965">
          <w:rPr>
            <w:noProof/>
            <w:webHidden/>
          </w:rPr>
          <w:fldChar w:fldCharType="begin"/>
        </w:r>
        <w:r w:rsidR="0085541C">
          <w:rPr>
            <w:noProof/>
            <w:webHidden/>
          </w:rPr>
          <w:instrText xml:space="preserve"> PAGEREF _Toc353870729 \h </w:instrText>
        </w:r>
        <w:r w:rsidR="00F42965">
          <w:rPr>
            <w:noProof/>
            <w:webHidden/>
          </w:rPr>
        </w:r>
        <w:r w:rsidR="00F42965">
          <w:rPr>
            <w:noProof/>
            <w:webHidden/>
          </w:rPr>
          <w:fldChar w:fldCharType="separate"/>
        </w:r>
        <w:r w:rsidR="003D2BC5">
          <w:rPr>
            <w:noProof/>
            <w:webHidden/>
          </w:rPr>
          <w:t>19</w:t>
        </w:r>
        <w:r w:rsidR="00F42965">
          <w:rPr>
            <w:noProof/>
            <w:webHidden/>
          </w:rPr>
          <w:fldChar w:fldCharType="end"/>
        </w:r>
      </w:hyperlink>
    </w:p>
    <w:p w14:paraId="40518DEB" w14:textId="77777777" w:rsidR="0085541C" w:rsidRDefault="003850F8">
      <w:pPr>
        <w:pStyle w:val="TableofFigures"/>
        <w:rPr>
          <w:rFonts w:asciiTheme="minorHAnsi" w:eastAsiaTheme="minorEastAsia" w:hAnsiTheme="minorHAnsi" w:cstheme="minorBidi"/>
          <w:noProof/>
          <w:szCs w:val="22"/>
          <w:lang w:eastAsia="en-GB"/>
        </w:rPr>
      </w:pPr>
      <w:hyperlink w:anchor="_Toc353870730" w:history="1">
        <w:r w:rsidR="0085541C" w:rsidRPr="00EB5418">
          <w:rPr>
            <w:rStyle w:val="Hyperlink"/>
            <w:noProof/>
          </w:rPr>
          <w:t>Figure 16</w:t>
        </w:r>
        <w:r w:rsidR="0085541C">
          <w:rPr>
            <w:rFonts w:asciiTheme="minorHAnsi" w:eastAsiaTheme="minorEastAsia" w:hAnsiTheme="minorHAnsi" w:cstheme="minorBidi"/>
            <w:noProof/>
            <w:szCs w:val="22"/>
            <w:lang w:eastAsia="en-GB"/>
          </w:rPr>
          <w:tab/>
        </w:r>
        <w:r w:rsidR="0085541C" w:rsidRPr="00EB5418">
          <w:rPr>
            <w:rStyle w:val="Hyperlink"/>
            <w:noProof/>
          </w:rPr>
          <w:t>Example of bonds</w:t>
        </w:r>
        <w:r w:rsidR="0085541C">
          <w:rPr>
            <w:noProof/>
            <w:webHidden/>
          </w:rPr>
          <w:tab/>
        </w:r>
        <w:r w:rsidR="00F42965">
          <w:rPr>
            <w:noProof/>
            <w:webHidden/>
          </w:rPr>
          <w:fldChar w:fldCharType="begin"/>
        </w:r>
        <w:r w:rsidR="0085541C">
          <w:rPr>
            <w:noProof/>
            <w:webHidden/>
          </w:rPr>
          <w:instrText xml:space="preserve"> PAGEREF _Toc353870730 \h </w:instrText>
        </w:r>
        <w:r w:rsidR="00F42965">
          <w:rPr>
            <w:noProof/>
            <w:webHidden/>
          </w:rPr>
        </w:r>
        <w:r w:rsidR="00F42965">
          <w:rPr>
            <w:noProof/>
            <w:webHidden/>
          </w:rPr>
          <w:fldChar w:fldCharType="separate"/>
        </w:r>
        <w:r w:rsidR="003D2BC5">
          <w:rPr>
            <w:noProof/>
            <w:webHidden/>
          </w:rPr>
          <w:t>20</w:t>
        </w:r>
        <w:r w:rsidR="00F42965">
          <w:rPr>
            <w:noProof/>
            <w:webHidden/>
          </w:rPr>
          <w:fldChar w:fldCharType="end"/>
        </w:r>
      </w:hyperlink>
    </w:p>
    <w:p w14:paraId="13BE5A3F" w14:textId="77777777" w:rsidR="0085541C" w:rsidRDefault="003850F8">
      <w:pPr>
        <w:pStyle w:val="TableofFigures"/>
        <w:rPr>
          <w:rFonts w:asciiTheme="minorHAnsi" w:eastAsiaTheme="minorEastAsia" w:hAnsiTheme="minorHAnsi" w:cstheme="minorBidi"/>
          <w:noProof/>
          <w:szCs w:val="22"/>
          <w:lang w:eastAsia="en-GB"/>
        </w:rPr>
      </w:pPr>
      <w:hyperlink w:anchor="_Toc353870731" w:history="1">
        <w:r w:rsidR="0085541C" w:rsidRPr="00EB5418">
          <w:rPr>
            <w:rStyle w:val="Hyperlink"/>
            <w:noProof/>
          </w:rPr>
          <w:t>Figure 17</w:t>
        </w:r>
        <w:r w:rsidR="0085541C">
          <w:rPr>
            <w:rFonts w:asciiTheme="minorHAnsi" w:eastAsiaTheme="minorEastAsia" w:hAnsiTheme="minorHAnsi" w:cstheme="minorBidi"/>
            <w:noProof/>
            <w:szCs w:val="22"/>
            <w:lang w:eastAsia="en-GB"/>
          </w:rPr>
          <w:tab/>
        </w:r>
        <w:r w:rsidR="0085541C" w:rsidRPr="00EB5418">
          <w:rPr>
            <w:rStyle w:val="Hyperlink"/>
            <w:noProof/>
          </w:rPr>
          <w:t>Arrangements for routing cables</w:t>
        </w:r>
        <w:r w:rsidR="0085541C">
          <w:rPr>
            <w:noProof/>
            <w:webHidden/>
          </w:rPr>
          <w:tab/>
        </w:r>
        <w:r w:rsidR="00F42965">
          <w:rPr>
            <w:noProof/>
            <w:webHidden/>
          </w:rPr>
          <w:fldChar w:fldCharType="begin"/>
        </w:r>
        <w:r w:rsidR="0085541C">
          <w:rPr>
            <w:noProof/>
            <w:webHidden/>
          </w:rPr>
          <w:instrText xml:space="preserve"> PAGEREF _Toc353870731 \h </w:instrText>
        </w:r>
        <w:r w:rsidR="00F42965">
          <w:rPr>
            <w:noProof/>
            <w:webHidden/>
          </w:rPr>
        </w:r>
        <w:r w:rsidR="00F42965">
          <w:rPr>
            <w:noProof/>
            <w:webHidden/>
          </w:rPr>
          <w:fldChar w:fldCharType="separate"/>
        </w:r>
        <w:r w:rsidR="003D2BC5">
          <w:rPr>
            <w:noProof/>
            <w:webHidden/>
          </w:rPr>
          <w:t>21</w:t>
        </w:r>
        <w:r w:rsidR="00F42965">
          <w:rPr>
            <w:noProof/>
            <w:webHidden/>
          </w:rPr>
          <w:fldChar w:fldCharType="end"/>
        </w:r>
      </w:hyperlink>
    </w:p>
    <w:p w14:paraId="0898EF9E" w14:textId="77777777" w:rsidR="0085541C" w:rsidRDefault="003850F8">
      <w:pPr>
        <w:pStyle w:val="TableofFigures"/>
        <w:rPr>
          <w:rFonts w:asciiTheme="minorHAnsi" w:eastAsiaTheme="minorEastAsia" w:hAnsiTheme="minorHAnsi" w:cstheme="minorBidi"/>
          <w:noProof/>
          <w:szCs w:val="22"/>
          <w:lang w:eastAsia="en-GB"/>
        </w:rPr>
      </w:pPr>
      <w:hyperlink w:anchor="_Toc353870732" w:history="1">
        <w:r w:rsidR="0085541C" w:rsidRPr="00EB5418">
          <w:rPr>
            <w:rStyle w:val="Hyperlink"/>
            <w:noProof/>
          </w:rPr>
          <w:t>Figure 18</w:t>
        </w:r>
        <w:r w:rsidR="0085541C">
          <w:rPr>
            <w:rFonts w:asciiTheme="minorHAnsi" w:eastAsiaTheme="minorEastAsia" w:hAnsiTheme="minorHAnsi" w:cstheme="minorBidi"/>
            <w:noProof/>
            <w:szCs w:val="22"/>
            <w:lang w:eastAsia="en-GB"/>
          </w:rPr>
          <w:tab/>
        </w:r>
        <w:r w:rsidR="0085541C" w:rsidRPr="00EB5418">
          <w:rPr>
            <w:rStyle w:val="Hyperlink"/>
            <w:noProof/>
          </w:rPr>
          <w:t>Earth connection</w:t>
        </w:r>
        <w:r w:rsidR="0085541C">
          <w:rPr>
            <w:noProof/>
            <w:webHidden/>
          </w:rPr>
          <w:tab/>
        </w:r>
        <w:r w:rsidR="00F42965">
          <w:rPr>
            <w:noProof/>
            <w:webHidden/>
          </w:rPr>
          <w:fldChar w:fldCharType="begin"/>
        </w:r>
        <w:r w:rsidR="0085541C">
          <w:rPr>
            <w:noProof/>
            <w:webHidden/>
          </w:rPr>
          <w:instrText xml:space="preserve"> PAGEREF _Toc353870732 \h </w:instrText>
        </w:r>
        <w:r w:rsidR="00F42965">
          <w:rPr>
            <w:noProof/>
            <w:webHidden/>
          </w:rPr>
        </w:r>
        <w:r w:rsidR="00F42965">
          <w:rPr>
            <w:noProof/>
            <w:webHidden/>
          </w:rPr>
          <w:fldChar w:fldCharType="separate"/>
        </w:r>
        <w:r w:rsidR="003D2BC5">
          <w:rPr>
            <w:noProof/>
            <w:webHidden/>
          </w:rPr>
          <w:t>22</w:t>
        </w:r>
        <w:r w:rsidR="00F42965">
          <w:rPr>
            <w:noProof/>
            <w:webHidden/>
          </w:rPr>
          <w:fldChar w:fldCharType="end"/>
        </w:r>
      </w:hyperlink>
    </w:p>
    <w:p w14:paraId="6E2D33DF" w14:textId="77777777" w:rsidR="0085541C" w:rsidRDefault="003850F8">
      <w:pPr>
        <w:pStyle w:val="TableofFigures"/>
        <w:rPr>
          <w:rFonts w:asciiTheme="minorHAnsi" w:eastAsiaTheme="minorEastAsia" w:hAnsiTheme="minorHAnsi" w:cstheme="minorBidi"/>
          <w:noProof/>
          <w:szCs w:val="22"/>
          <w:lang w:eastAsia="en-GB"/>
        </w:rPr>
      </w:pPr>
      <w:hyperlink w:anchor="_Toc353870733" w:history="1">
        <w:r w:rsidR="0085541C" w:rsidRPr="00EB5418">
          <w:rPr>
            <w:rStyle w:val="Hyperlink"/>
            <w:noProof/>
          </w:rPr>
          <w:t>Figure 19</w:t>
        </w:r>
        <w:r w:rsidR="0085541C">
          <w:rPr>
            <w:rFonts w:asciiTheme="minorHAnsi" w:eastAsiaTheme="minorEastAsia" w:hAnsiTheme="minorHAnsi" w:cstheme="minorBidi"/>
            <w:noProof/>
            <w:szCs w:val="22"/>
            <w:lang w:eastAsia="en-GB"/>
          </w:rPr>
          <w:tab/>
        </w:r>
        <w:r w:rsidR="0085541C" w:rsidRPr="00EB5418">
          <w:rPr>
            <w:rStyle w:val="Hyperlink"/>
            <w:noProof/>
          </w:rPr>
          <w:t>Different types of earth electrodes</w:t>
        </w:r>
        <w:r w:rsidR="0085541C">
          <w:rPr>
            <w:noProof/>
            <w:webHidden/>
          </w:rPr>
          <w:tab/>
        </w:r>
        <w:r w:rsidR="00F42965">
          <w:rPr>
            <w:noProof/>
            <w:webHidden/>
          </w:rPr>
          <w:fldChar w:fldCharType="begin"/>
        </w:r>
        <w:r w:rsidR="0085541C">
          <w:rPr>
            <w:noProof/>
            <w:webHidden/>
          </w:rPr>
          <w:instrText xml:space="preserve"> PAGEREF _Toc353870733 \h </w:instrText>
        </w:r>
        <w:r w:rsidR="00F42965">
          <w:rPr>
            <w:noProof/>
            <w:webHidden/>
          </w:rPr>
        </w:r>
        <w:r w:rsidR="00F42965">
          <w:rPr>
            <w:noProof/>
            <w:webHidden/>
          </w:rPr>
          <w:fldChar w:fldCharType="separate"/>
        </w:r>
        <w:r w:rsidR="003D2BC5">
          <w:rPr>
            <w:noProof/>
            <w:webHidden/>
          </w:rPr>
          <w:t>27</w:t>
        </w:r>
        <w:r w:rsidR="00F42965">
          <w:rPr>
            <w:noProof/>
            <w:webHidden/>
          </w:rPr>
          <w:fldChar w:fldCharType="end"/>
        </w:r>
      </w:hyperlink>
    </w:p>
    <w:p w14:paraId="572BEA0C" w14:textId="77777777" w:rsidR="0085541C" w:rsidRDefault="003850F8">
      <w:pPr>
        <w:pStyle w:val="TableofFigures"/>
        <w:rPr>
          <w:rFonts w:asciiTheme="minorHAnsi" w:eastAsiaTheme="minorEastAsia" w:hAnsiTheme="minorHAnsi" w:cstheme="minorBidi"/>
          <w:noProof/>
          <w:szCs w:val="22"/>
          <w:lang w:eastAsia="en-GB"/>
        </w:rPr>
      </w:pPr>
      <w:hyperlink w:anchor="_Toc353870734" w:history="1">
        <w:r w:rsidR="0085541C" w:rsidRPr="00EB5418">
          <w:rPr>
            <w:rStyle w:val="Hyperlink"/>
            <w:noProof/>
          </w:rPr>
          <w:t>Figure 20</w:t>
        </w:r>
        <w:r w:rsidR="0085541C">
          <w:rPr>
            <w:rFonts w:asciiTheme="minorHAnsi" w:eastAsiaTheme="minorEastAsia" w:hAnsiTheme="minorHAnsi" w:cstheme="minorBidi"/>
            <w:noProof/>
            <w:szCs w:val="22"/>
            <w:lang w:eastAsia="en-GB"/>
          </w:rPr>
          <w:tab/>
        </w:r>
        <w:r w:rsidR="0085541C" w:rsidRPr="00EB5418">
          <w:rPr>
            <w:rStyle w:val="Hyperlink"/>
            <w:noProof/>
          </w:rPr>
          <w:t>Aluminothermic Welding</w:t>
        </w:r>
        <w:r w:rsidR="0085541C">
          <w:rPr>
            <w:noProof/>
            <w:webHidden/>
          </w:rPr>
          <w:tab/>
        </w:r>
        <w:r w:rsidR="00F42965">
          <w:rPr>
            <w:noProof/>
            <w:webHidden/>
          </w:rPr>
          <w:fldChar w:fldCharType="begin"/>
        </w:r>
        <w:r w:rsidR="0085541C">
          <w:rPr>
            <w:noProof/>
            <w:webHidden/>
          </w:rPr>
          <w:instrText xml:space="preserve"> PAGEREF _Toc353870734 \h </w:instrText>
        </w:r>
        <w:r w:rsidR="00F42965">
          <w:rPr>
            <w:noProof/>
            <w:webHidden/>
          </w:rPr>
        </w:r>
        <w:r w:rsidR="00F42965">
          <w:rPr>
            <w:noProof/>
            <w:webHidden/>
          </w:rPr>
          <w:fldChar w:fldCharType="separate"/>
        </w:r>
        <w:r w:rsidR="003D2BC5">
          <w:rPr>
            <w:noProof/>
            <w:webHidden/>
          </w:rPr>
          <w:t>28</w:t>
        </w:r>
        <w:r w:rsidR="00F42965">
          <w:rPr>
            <w:noProof/>
            <w:webHidden/>
          </w:rPr>
          <w:fldChar w:fldCharType="end"/>
        </w:r>
      </w:hyperlink>
    </w:p>
    <w:p w14:paraId="4ABEA7E6" w14:textId="77777777" w:rsidR="0085541C" w:rsidRDefault="003850F8">
      <w:pPr>
        <w:pStyle w:val="TableofFigures"/>
        <w:rPr>
          <w:rFonts w:asciiTheme="minorHAnsi" w:eastAsiaTheme="minorEastAsia" w:hAnsiTheme="minorHAnsi" w:cstheme="minorBidi"/>
          <w:noProof/>
          <w:szCs w:val="22"/>
          <w:lang w:eastAsia="en-GB"/>
        </w:rPr>
      </w:pPr>
      <w:hyperlink w:anchor="_Toc353870735" w:history="1">
        <w:r w:rsidR="0085541C" w:rsidRPr="00EB5418">
          <w:rPr>
            <w:rStyle w:val="Hyperlink"/>
            <w:noProof/>
          </w:rPr>
          <w:t>Figure 21</w:t>
        </w:r>
        <w:r w:rsidR="0085541C">
          <w:rPr>
            <w:rFonts w:asciiTheme="minorHAnsi" w:eastAsiaTheme="minorEastAsia" w:hAnsiTheme="minorHAnsi" w:cstheme="minorBidi"/>
            <w:noProof/>
            <w:szCs w:val="22"/>
            <w:lang w:eastAsia="en-GB"/>
          </w:rPr>
          <w:tab/>
        </w:r>
        <w:r w:rsidR="0085541C" w:rsidRPr="00EB5418">
          <w:rPr>
            <w:rStyle w:val="Hyperlink"/>
            <w:noProof/>
          </w:rPr>
          <w:t>Preferred method of measurement the earth electrode resistance</w:t>
        </w:r>
        <w:r w:rsidR="0085541C">
          <w:rPr>
            <w:noProof/>
            <w:webHidden/>
          </w:rPr>
          <w:tab/>
        </w:r>
        <w:r w:rsidR="00F42965">
          <w:rPr>
            <w:noProof/>
            <w:webHidden/>
          </w:rPr>
          <w:fldChar w:fldCharType="begin"/>
        </w:r>
        <w:r w:rsidR="0085541C">
          <w:rPr>
            <w:noProof/>
            <w:webHidden/>
          </w:rPr>
          <w:instrText xml:space="preserve"> PAGEREF _Toc353870735 \h </w:instrText>
        </w:r>
        <w:r w:rsidR="00F42965">
          <w:rPr>
            <w:noProof/>
            <w:webHidden/>
          </w:rPr>
        </w:r>
        <w:r w:rsidR="00F42965">
          <w:rPr>
            <w:noProof/>
            <w:webHidden/>
          </w:rPr>
          <w:fldChar w:fldCharType="separate"/>
        </w:r>
        <w:r w:rsidR="003D2BC5">
          <w:rPr>
            <w:noProof/>
            <w:webHidden/>
          </w:rPr>
          <w:t>30</w:t>
        </w:r>
        <w:r w:rsidR="00F42965">
          <w:rPr>
            <w:noProof/>
            <w:webHidden/>
          </w:rPr>
          <w:fldChar w:fldCharType="end"/>
        </w:r>
      </w:hyperlink>
    </w:p>
    <w:p w14:paraId="0F3BFEB8" w14:textId="77777777" w:rsidR="0085541C" w:rsidRDefault="003850F8">
      <w:pPr>
        <w:pStyle w:val="TableofFigures"/>
        <w:rPr>
          <w:rFonts w:asciiTheme="minorHAnsi" w:eastAsiaTheme="minorEastAsia" w:hAnsiTheme="minorHAnsi" w:cstheme="minorBidi"/>
          <w:noProof/>
          <w:szCs w:val="22"/>
          <w:lang w:eastAsia="en-GB"/>
        </w:rPr>
      </w:pPr>
      <w:hyperlink w:anchor="_Toc353870736" w:history="1">
        <w:r w:rsidR="0085541C" w:rsidRPr="00EB5418">
          <w:rPr>
            <w:rStyle w:val="Hyperlink"/>
            <w:noProof/>
            <w:lang w:val="en-US"/>
          </w:rPr>
          <w:t>Figure 22</w:t>
        </w:r>
        <w:r w:rsidR="0085541C">
          <w:rPr>
            <w:rFonts w:asciiTheme="minorHAnsi" w:eastAsiaTheme="minorEastAsia" w:hAnsiTheme="minorHAnsi" w:cstheme="minorBidi"/>
            <w:noProof/>
            <w:szCs w:val="22"/>
            <w:lang w:eastAsia="en-GB"/>
          </w:rPr>
          <w:tab/>
        </w:r>
        <w:r w:rsidR="0085541C" w:rsidRPr="00EB5418">
          <w:rPr>
            <w:rStyle w:val="Hyperlink"/>
            <w:noProof/>
          </w:rPr>
          <w:t>Wenner method</w:t>
        </w:r>
        <w:r w:rsidR="0085541C" w:rsidRPr="00EB5418">
          <w:rPr>
            <w:rStyle w:val="Hyperlink"/>
            <w:noProof/>
            <w:lang w:val="en-US"/>
          </w:rPr>
          <w:t xml:space="preserve"> connection scheme</w:t>
        </w:r>
        <w:r w:rsidR="0085541C">
          <w:rPr>
            <w:noProof/>
            <w:webHidden/>
          </w:rPr>
          <w:tab/>
        </w:r>
        <w:r w:rsidR="00F42965">
          <w:rPr>
            <w:noProof/>
            <w:webHidden/>
          </w:rPr>
          <w:fldChar w:fldCharType="begin"/>
        </w:r>
        <w:r w:rsidR="0085541C">
          <w:rPr>
            <w:noProof/>
            <w:webHidden/>
          </w:rPr>
          <w:instrText xml:space="preserve"> PAGEREF _Toc353870736 \h </w:instrText>
        </w:r>
        <w:r w:rsidR="00F42965">
          <w:rPr>
            <w:noProof/>
            <w:webHidden/>
          </w:rPr>
        </w:r>
        <w:r w:rsidR="00F42965">
          <w:rPr>
            <w:noProof/>
            <w:webHidden/>
          </w:rPr>
          <w:fldChar w:fldCharType="separate"/>
        </w:r>
        <w:r w:rsidR="003D2BC5">
          <w:rPr>
            <w:noProof/>
            <w:webHidden/>
          </w:rPr>
          <w:t>36</w:t>
        </w:r>
        <w:r w:rsidR="00F42965">
          <w:rPr>
            <w:noProof/>
            <w:webHidden/>
          </w:rPr>
          <w:fldChar w:fldCharType="end"/>
        </w:r>
      </w:hyperlink>
    </w:p>
    <w:p w14:paraId="0BA79C5C" w14:textId="77777777" w:rsidR="00986D5A" w:rsidRPr="00371BEF" w:rsidRDefault="00F42965" w:rsidP="00380C7B">
      <w:r w:rsidRPr="007E25C7">
        <w:fldChar w:fldCharType="end"/>
      </w:r>
    </w:p>
    <w:p w14:paraId="38261BC9" w14:textId="77777777" w:rsidR="001B1900" w:rsidRDefault="00460028" w:rsidP="00E03D30">
      <w:pPr>
        <w:jc w:val="center"/>
        <w:rPr>
          <w:b/>
          <w:color w:val="FF0000"/>
          <w:sz w:val="32"/>
          <w:szCs w:val="32"/>
        </w:rPr>
      </w:pPr>
      <w:r w:rsidRPr="00371BEF">
        <w:br w:type="page"/>
      </w:r>
    </w:p>
    <w:p w14:paraId="77CF7EAA" w14:textId="6E3B382A" w:rsidR="003850F8" w:rsidRDefault="003850F8" w:rsidP="003850F8">
      <w:pPr>
        <w:pStyle w:val="Title"/>
      </w:pPr>
      <w:bookmarkStart w:id="6" w:name="_Toc353870741"/>
      <w:r>
        <w:lastRenderedPageBreak/>
        <w:t>The Protection of Lighthouses and Aids to Navigation Against Damage from Lightning</w:t>
      </w:r>
    </w:p>
    <w:p w14:paraId="37741498" w14:textId="77777777" w:rsidR="006427BF" w:rsidRPr="00371BEF" w:rsidRDefault="001A2B50" w:rsidP="00A14A4B">
      <w:pPr>
        <w:pStyle w:val="Heading1"/>
      </w:pPr>
      <w:r w:rsidRPr="0022432C">
        <w:t>Introduction</w:t>
      </w:r>
      <w:bookmarkEnd w:id="6"/>
    </w:p>
    <w:p w14:paraId="7B46E49B" w14:textId="77777777" w:rsidR="00DD02DC" w:rsidRPr="003559CE" w:rsidRDefault="007E733D" w:rsidP="0022432C">
      <w:pPr>
        <w:pStyle w:val="BodyText"/>
      </w:pPr>
      <w:r w:rsidRPr="003559CE">
        <w:t>Lightning is an atmospheric discharge of electricity accompanied by thunder, which typically occurs during thunderstorms</w:t>
      </w:r>
      <w:r w:rsidR="00E72495" w:rsidRPr="003559CE">
        <w:t>.</w:t>
      </w:r>
    </w:p>
    <w:p w14:paraId="69BD02E5" w14:textId="77777777" w:rsidR="00E03D30" w:rsidRPr="003559CE" w:rsidRDefault="000A37CD" w:rsidP="0022432C">
      <w:pPr>
        <w:pStyle w:val="BodyText"/>
      </w:pPr>
      <w:r w:rsidRPr="003559CE">
        <w:t>Lightning generates the following effects</w:t>
      </w:r>
      <w:r w:rsidR="00E03D30" w:rsidRPr="003559CE">
        <w:t>:</w:t>
      </w:r>
    </w:p>
    <w:p w14:paraId="1324FD4F" w14:textId="77777777" w:rsidR="00E03D30" w:rsidRPr="003559CE" w:rsidRDefault="00FF13BC" w:rsidP="00600E7E">
      <w:pPr>
        <w:pStyle w:val="BodyText"/>
        <w:numPr>
          <w:ilvl w:val="0"/>
          <w:numId w:val="14"/>
        </w:numPr>
      </w:pPr>
      <w:r w:rsidRPr="003559CE">
        <w:t>Thermal blow</w:t>
      </w:r>
      <w:r w:rsidR="00E03D30" w:rsidRPr="003559CE">
        <w:t>outs;</w:t>
      </w:r>
    </w:p>
    <w:p w14:paraId="0D168BAE" w14:textId="77777777" w:rsidR="00E03D30" w:rsidRPr="003559CE" w:rsidRDefault="00E004C7" w:rsidP="00600E7E">
      <w:pPr>
        <w:pStyle w:val="BodyText"/>
        <w:numPr>
          <w:ilvl w:val="0"/>
          <w:numId w:val="14"/>
        </w:numPr>
      </w:pPr>
      <w:r w:rsidRPr="003559CE">
        <w:t>Electrodynamics;</w:t>
      </w:r>
    </w:p>
    <w:p w14:paraId="34F94CBB" w14:textId="77777777" w:rsidR="00E03D30" w:rsidRPr="003559CE" w:rsidRDefault="00E03D30" w:rsidP="00600E7E">
      <w:pPr>
        <w:pStyle w:val="BodyText"/>
        <w:numPr>
          <w:ilvl w:val="0"/>
          <w:numId w:val="14"/>
        </w:numPr>
      </w:pPr>
      <w:r w:rsidRPr="003559CE">
        <w:t>Rise in</w:t>
      </w:r>
      <w:r w:rsidR="00495D02" w:rsidRPr="003559CE">
        <w:t xml:space="preserve"> the</w:t>
      </w:r>
      <w:r w:rsidRPr="003559CE">
        <w:t xml:space="preserve"> earth voltage (risk of electrocution);</w:t>
      </w:r>
    </w:p>
    <w:p w14:paraId="5B017674" w14:textId="77777777" w:rsidR="001D6C6C" w:rsidRPr="003559CE" w:rsidRDefault="00B909BF" w:rsidP="00600E7E">
      <w:pPr>
        <w:pStyle w:val="BodyText"/>
        <w:numPr>
          <w:ilvl w:val="0"/>
          <w:numId w:val="14"/>
        </w:numPr>
      </w:pPr>
      <w:r w:rsidRPr="003559CE">
        <w:t>Over voltages</w:t>
      </w:r>
      <w:r w:rsidR="00E03D30" w:rsidRPr="003559CE">
        <w:t xml:space="preserve"> of several thousand volts and destructive induced currents (damage to elec</w:t>
      </w:r>
      <w:r w:rsidR="00C02AE3" w:rsidRPr="003559CE">
        <w:t>trical and electronic equipment,</w:t>
      </w:r>
      <w:r w:rsidR="00E03D30" w:rsidRPr="003559CE">
        <w:t xml:space="preserve"> </w:t>
      </w:r>
      <w:r w:rsidR="0002796D">
        <w:t xml:space="preserve">resulting in </w:t>
      </w:r>
      <w:r w:rsidR="00E03D30" w:rsidRPr="003559CE">
        <w:t xml:space="preserve">interruption </w:t>
      </w:r>
      <w:r w:rsidR="0002796D">
        <w:t>t</w:t>
      </w:r>
      <w:r w:rsidR="00E03D30" w:rsidRPr="003559CE">
        <w:t>o operation).</w:t>
      </w:r>
    </w:p>
    <w:p w14:paraId="622A15C8" w14:textId="70E69F90" w:rsidR="006E48C3" w:rsidRDefault="006E48C3" w:rsidP="006E48C3">
      <w:pPr>
        <w:pStyle w:val="BodyText"/>
        <w:rPr>
          <w:strike/>
          <w:highlight w:val="yellow"/>
        </w:rPr>
      </w:pPr>
      <w:r>
        <w:t xml:space="preserve">A lightning protection system needs to be designed to ensure that the lightning discharge is diverted away from the equipment that is to be protected. </w:t>
      </w:r>
      <w:r w:rsidR="003850F8">
        <w:t xml:space="preserve"> </w:t>
      </w:r>
      <w:r>
        <w:t>To do this a path with very low impedance to earth has to be provided such that the discharge occurs and the equipment remains in a protected zone similar to an umbrella and rain.</w:t>
      </w:r>
    </w:p>
    <w:p w14:paraId="03928B1A" w14:textId="77777777" w:rsidR="006E48C3" w:rsidRPr="003559CE" w:rsidRDefault="006E48C3" w:rsidP="006E48C3">
      <w:pPr>
        <w:pStyle w:val="BodyText"/>
      </w:pPr>
      <w:r w:rsidRPr="003559CE">
        <w:t>Protection against the effect of lightning is based essentially on</w:t>
      </w:r>
    </w:p>
    <w:p w14:paraId="27EF1813" w14:textId="77777777" w:rsidR="006E48C3" w:rsidRPr="003559CE" w:rsidRDefault="006E48C3" w:rsidP="00600E7E">
      <w:pPr>
        <w:pStyle w:val="BodyText"/>
        <w:numPr>
          <w:ilvl w:val="0"/>
          <w:numId w:val="15"/>
        </w:numPr>
      </w:pPr>
      <w:r w:rsidRPr="003559CE">
        <w:t>Catching and d</w:t>
      </w:r>
      <w:r w:rsidR="00B30AC4" w:rsidRPr="003559CE">
        <w:t>ischarging the current to earth;</w:t>
      </w:r>
    </w:p>
    <w:p w14:paraId="1A7B4A26" w14:textId="77777777" w:rsidR="006E48C3" w:rsidRPr="003559CE" w:rsidRDefault="006E48C3" w:rsidP="00600E7E">
      <w:pPr>
        <w:pStyle w:val="BodyText"/>
        <w:numPr>
          <w:ilvl w:val="0"/>
          <w:numId w:val="15"/>
        </w:numPr>
      </w:pPr>
      <w:r w:rsidRPr="003559CE">
        <w:t>Use of voltage protectors;</w:t>
      </w:r>
    </w:p>
    <w:p w14:paraId="06D864F5" w14:textId="77777777" w:rsidR="006E48C3" w:rsidRPr="003559CE" w:rsidRDefault="006E48C3" w:rsidP="00600E7E">
      <w:pPr>
        <w:pStyle w:val="BodyText"/>
        <w:numPr>
          <w:ilvl w:val="0"/>
          <w:numId w:val="15"/>
        </w:numPr>
      </w:pPr>
      <w:r w:rsidRPr="003559CE">
        <w:t xml:space="preserve">The passive protection of </w:t>
      </w:r>
      <w:r w:rsidR="00AE24A7" w:rsidRPr="003559CE">
        <w:t xml:space="preserve">the </w:t>
      </w:r>
      <w:r w:rsidRPr="003559CE">
        <w:t>installation.</w:t>
      </w:r>
    </w:p>
    <w:p w14:paraId="2A7AF04E" w14:textId="5A843E56" w:rsidR="0085541C" w:rsidRPr="00490DA9" w:rsidRDefault="0022432C" w:rsidP="00DD02DC">
      <w:pPr>
        <w:pStyle w:val="BodyText"/>
      </w:pPr>
      <w:r w:rsidRPr="007E25C7">
        <w:t xml:space="preserve">Protection from lightning can be achieved with a reasonable amount of success. </w:t>
      </w:r>
      <w:r w:rsidR="003850F8">
        <w:t xml:space="preserve"> </w:t>
      </w:r>
      <w:r w:rsidRPr="007E25C7">
        <w:t xml:space="preserve">Successful protection can be </w:t>
      </w:r>
      <w:r w:rsidR="005141D7" w:rsidRPr="007E25C7">
        <w:t>expensive;</w:t>
      </w:r>
      <w:r w:rsidRPr="007E25C7">
        <w:t xml:space="preserve"> therefore the decision to protect should be made considering the cost of the equipment to be protected </w:t>
      </w:r>
      <w:r w:rsidR="0002796D">
        <w:t>and</w:t>
      </w:r>
      <w:r w:rsidRPr="007E25C7">
        <w:t xml:space="preserve"> the critical need of the equipment/service.</w:t>
      </w:r>
    </w:p>
    <w:p w14:paraId="49619E9A" w14:textId="77777777" w:rsidR="0085541C" w:rsidRPr="00AA0D46" w:rsidRDefault="0085541C" w:rsidP="0085541C">
      <w:pPr>
        <w:pStyle w:val="Heading1"/>
        <w:tabs>
          <w:tab w:val="clear" w:pos="567"/>
          <w:tab w:val="num" w:pos="432"/>
        </w:tabs>
        <w:spacing w:after="120"/>
        <w:ind w:left="432" w:hanging="432"/>
        <w:rPr>
          <w:bCs/>
          <w:u w:val="single"/>
        </w:rPr>
      </w:pPr>
      <w:bookmarkStart w:id="7" w:name="_Toc111439328"/>
      <w:bookmarkStart w:id="8" w:name="_Toc353870742"/>
      <w:r w:rsidRPr="00AA0D46">
        <w:rPr>
          <w:bCs/>
          <w:u w:val="single"/>
        </w:rPr>
        <w:t>SCOPE</w:t>
      </w:r>
      <w:bookmarkEnd w:id="7"/>
      <w:bookmarkEnd w:id="8"/>
    </w:p>
    <w:p w14:paraId="410E519D" w14:textId="3F6D9C1F" w:rsidR="0085541C" w:rsidRPr="00B22077" w:rsidRDefault="0085541C" w:rsidP="0085541C">
      <w:pPr>
        <w:pStyle w:val="BodyText"/>
      </w:pPr>
      <w:r w:rsidRPr="00B22077">
        <w:t xml:space="preserve">Persons and equipment within buildings can be at risk from lightning currents and associated voltages </w:t>
      </w:r>
      <w:r w:rsidR="003850F8">
        <w:t>that</w:t>
      </w:r>
      <w:r w:rsidRPr="00B22077">
        <w:t xml:space="preserve"> may be conducted into the building as a consequence of a lightning strike to the building or associated services</w:t>
      </w:r>
      <w:proofErr w:type="gramStart"/>
      <w:r w:rsidRPr="00B22077">
        <w:t xml:space="preserve">. </w:t>
      </w:r>
      <w:proofErr w:type="gramEnd"/>
      <w:r w:rsidRPr="00B22077">
        <w:t>Some equipment (e.g. electronic equipment, including computers) is especially susceptible to damage from over voltages in the electricity supply caused by lightning and such damage may occur even when the lightning strike is remote from the building (e.g. from a surge conducted into the building via the electricity supply).</w:t>
      </w:r>
    </w:p>
    <w:p w14:paraId="5D5DBB71" w14:textId="77777777" w:rsidR="0085541C" w:rsidRPr="00B22077" w:rsidRDefault="0085541C" w:rsidP="0085541C">
      <w:pPr>
        <w:pStyle w:val="BodyText"/>
      </w:pPr>
      <w:r w:rsidRPr="00B22077">
        <w:t>Measures should to be taken to protect persons and equipment within buildings from the effects of lightning.</w:t>
      </w:r>
    </w:p>
    <w:p w14:paraId="6FECBBDC" w14:textId="77777777" w:rsidR="0085541C" w:rsidRDefault="0085541C" w:rsidP="0085541C">
      <w:pPr>
        <w:pStyle w:val="BodyText"/>
      </w:pPr>
      <w:r w:rsidRPr="00B22077">
        <w:t xml:space="preserve">These guidelines describe the practical </w:t>
      </w:r>
      <w:r>
        <w:t xml:space="preserve">approach to </w:t>
      </w:r>
      <w:r w:rsidRPr="00CD0982">
        <w:t>risk assessment</w:t>
      </w:r>
      <w:r>
        <w:t xml:space="preserve">, </w:t>
      </w:r>
      <w:r w:rsidRPr="00B22077">
        <w:t>design</w:t>
      </w:r>
      <w:r>
        <w:t>,</w:t>
      </w:r>
      <w:r w:rsidRPr="00B22077">
        <w:t xml:space="preserve"> installation, inspection and testing of lightning protection systems for marine aids to navigation str</w:t>
      </w:r>
      <w:r>
        <w:t>uctures, equipment and systems.</w:t>
      </w:r>
    </w:p>
    <w:p w14:paraId="67EFD0A5" w14:textId="77777777" w:rsidR="0085541C" w:rsidRPr="00865CEE" w:rsidRDefault="0085541C" w:rsidP="0085541C">
      <w:pPr>
        <w:pStyle w:val="BodyText"/>
      </w:pPr>
      <w:r w:rsidRPr="00B22077">
        <w:t>These guidelines are not intended as a rigorous treatise on lightning protection and the reader should refer to their national or an international standard for a more complete description of the protection methods.</w:t>
      </w:r>
    </w:p>
    <w:p w14:paraId="76242F2B" w14:textId="77777777" w:rsidR="00C55B8A" w:rsidRDefault="00C55B8A">
      <w:pPr>
        <w:rPr>
          <w:rFonts w:eastAsia="Calibri"/>
          <w:b/>
          <w:caps/>
          <w:kern w:val="28"/>
          <w:sz w:val="24"/>
          <w:szCs w:val="22"/>
          <w:lang w:val="en-US" w:eastAsia="de-DE"/>
        </w:rPr>
      </w:pPr>
      <w:bookmarkStart w:id="9" w:name="_Toc353870743"/>
      <w:r>
        <w:rPr>
          <w:lang w:val="en-US"/>
        </w:rPr>
        <w:br w:type="page"/>
      </w:r>
    </w:p>
    <w:p w14:paraId="65326DAB" w14:textId="7297B831" w:rsidR="006F0718" w:rsidRPr="003559CE" w:rsidRDefault="006F0718" w:rsidP="006F0718">
      <w:pPr>
        <w:pStyle w:val="Heading1"/>
        <w:rPr>
          <w:lang w:val="en-US"/>
        </w:rPr>
      </w:pPr>
      <w:r w:rsidRPr="003559CE">
        <w:rPr>
          <w:lang w:val="en-US"/>
        </w:rPr>
        <w:lastRenderedPageBreak/>
        <w:t>BRIEF</w:t>
      </w:r>
      <w:r w:rsidR="00462274">
        <w:rPr>
          <w:lang w:val="en-US"/>
        </w:rPr>
        <w:t xml:space="preserve"> HISTORY ON THE ORIGIN OF LIGHT</w:t>
      </w:r>
      <w:r w:rsidRPr="003559CE">
        <w:rPr>
          <w:lang w:val="en-US"/>
        </w:rPr>
        <w:t>NING RODS</w:t>
      </w:r>
      <w:bookmarkEnd w:id="9"/>
    </w:p>
    <w:p w14:paraId="5AA62C6F" w14:textId="77777777" w:rsidR="00C02AE3" w:rsidRPr="003559CE" w:rsidRDefault="00C02AE3" w:rsidP="00C02AE3">
      <w:pPr>
        <w:pStyle w:val="BodyText"/>
        <w:rPr>
          <w:lang w:val="en-US"/>
        </w:rPr>
      </w:pPr>
      <w:r w:rsidRPr="003559CE">
        <w:rPr>
          <w:lang w:val="en-US"/>
        </w:rPr>
        <w:t>Throughout the years, man has developed a series of devices for protection against lightning, generally called lightning rods</w:t>
      </w:r>
      <w:r w:rsidR="00A67AFF" w:rsidRPr="003559CE">
        <w:rPr>
          <w:lang w:val="en-US"/>
        </w:rPr>
        <w:t xml:space="preserve"> or air terminal</w:t>
      </w:r>
      <w:r w:rsidR="00B44E50" w:rsidRPr="003559CE">
        <w:rPr>
          <w:lang w:val="en-US"/>
        </w:rPr>
        <w:t>s</w:t>
      </w:r>
      <w:r w:rsidRPr="003559CE">
        <w:rPr>
          <w:lang w:val="en-US"/>
        </w:rPr>
        <w:t>.</w:t>
      </w:r>
    </w:p>
    <w:p w14:paraId="34038D12" w14:textId="3326967A" w:rsidR="00E03D30" w:rsidRPr="003559CE" w:rsidRDefault="00475A46" w:rsidP="008B416E">
      <w:pPr>
        <w:pStyle w:val="BodyText"/>
        <w:rPr>
          <w:lang w:val="en-US"/>
        </w:rPr>
      </w:pPr>
      <w:r w:rsidRPr="003559CE">
        <w:rPr>
          <w:lang w:val="en-US"/>
        </w:rPr>
        <w:t>Benjamin Franklin invented the lightning rod</w:t>
      </w:r>
      <w:r w:rsidR="006F0718" w:rsidRPr="003559CE">
        <w:rPr>
          <w:lang w:val="en-US"/>
        </w:rPr>
        <w:t xml:space="preserve"> in 1752, when he discovered that lightning strikes </w:t>
      </w:r>
      <w:r w:rsidR="00DB683C" w:rsidRPr="003559CE">
        <w:rPr>
          <w:lang w:val="en-US"/>
        </w:rPr>
        <w:t>were an electrical phenomenon</w:t>
      </w:r>
      <w:r w:rsidR="006F0718" w:rsidRPr="003559CE">
        <w:rPr>
          <w:lang w:val="en-US"/>
        </w:rPr>
        <w:t xml:space="preserve">. </w:t>
      </w:r>
      <w:r>
        <w:rPr>
          <w:lang w:val="en-US"/>
        </w:rPr>
        <w:t xml:space="preserve"> </w:t>
      </w:r>
      <w:r w:rsidR="00DD02DC" w:rsidRPr="003559CE">
        <w:rPr>
          <w:lang w:val="en-US"/>
        </w:rPr>
        <w:t>(</w:t>
      </w:r>
      <w:r w:rsidR="003559CE">
        <w:rPr>
          <w:lang w:val="en-US"/>
        </w:rPr>
        <w:t>See</w:t>
      </w:r>
      <w:r w:rsidR="00DD02DC" w:rsidRPr="003559CE">
        <w:rPr>
          <w:lang w:val="en-US"/>
        </w:rPr>
        <w:t xml:space="preserve"> </w:t>
      </w:r>
      <w:r w:rsidR="00F42965">
        <w:rPr>
          <w:lang w:val="en-US"/>
        </w:rPr>
        <w:fldChar w:fldCharType="begin"/>
      </w:r>
      <w:r w:rsidR="003559CE">
        <w:rPr>
          <w:lang w:val="en-US"/>
        </w:rPr>
        <w:instrText xml:space="preserve"> REF _Ref353176142 \r \h </w:instrText>
      </w:r>
      <w:r w:rsidR="00F42965">
        <w:rPr>
          <w:lang w:val="en-US"/>
        </w:rPr>
      </w:r>
      <w:r w:rsidR="00F42965">
        <w:rPr>
          <w:lang w:val="en-US"/>
        </w:rPr>
        <w:fldChar w:fldCharType="separate"/>
      </w:r>
      <w:r w:rsidR="003D2BC5">
        <w:rPr>
          <w:lang w:val="en-US"/>
        </w:rPr>
        <w:t>Figure 1</w:t>
      </w:r>
      <w:r w:rsidR="00F42965">
        <w:rPr>
          <w:lang w:val="en-US"/>
        </w:rPr>
        <w:fldChar w:fldCharType="end"/>
      </w:r>
      <w:r w:rsidR="00661D97" w:rsidRPr="003559CE">
        <w:rPr>
          <w:lang w:val="en-US"/>
        </w:rPr>
        <w:t>)</w:t>
      </w:r>
    </w:p>
    <w:p w14:paraId="0747B0DA" w14:textId="77777777" w:rsidR="00E03D30" w:rsidRPr="00E03D30" w:rsidRDefault="00E03D30" w:rsidP="00E03D30">
      <w:pPr>
        <w:autoSpaceDE w:val="0"/>
        <w:autoSpaceDN w:val="0"/>
        <w:adjustRightInd w:val="0"/>
        <w:jc w:val="both"/>
        <w:rPr>
          <w:rFonts w:cs="Arial"/>
          <w:highlight w:val="yellow"/>
          <w:lang w:val="en-US"/>
        </w:rPr>
      </w:pPr>
    </w:p>
    <w:p w14:paraId="64584F58" w14:textId="77777777" w:rsidR="0022432C" w:rsidRPr="009459A8" w:rsidRDefault="00600E7E" w:rsidP="009459A8">
      <w:pPr>
        <w:keepNext/>
        <w:autoSpaceDE w:val="0"/>
        <w:autoSpaceDN w:val="0"/>
        <w:adjustRightInd w:val="0"/>
        <w:spacing w:line="360" w:lineRule="auto"/>
        <w:ind w:firstLine="360"/>
        <w:jc w:val="center"/>
      </w:pPr>
      <w:r>
        <w:rPr>
          <w:noProof/>
          <w:lang w:val="en-US"/>
        </w:rPr>
        <w:drawing>
          <wp:inline distT="0" distB="0" distL="0" distR="0" wp14:anchorId="304064F7" wp14:editId="316E352B">
            <wp:extent cx="2078990" cy="2078990"/>
            <wp:effectExtent l="19050" t="0" r="0" b="0"/>
            <wp:docPr id="5" name="Picture 18" descr="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4-5-1"/>
                    <pic:cNvPicPr>
                      <a:picLocks noChangeAspect="1" noChangeArrowheads="1"/>
                    </pic:cNvPicPr>
                  </pic:nvPicPr>
                  <pic:blipFill>
                    <a:blip r:embed="rId12" cstate="print"/>
                    <a:srcRect/>
                    <a:stretch>
                      <a:fillRect/>
                    </a:stretch>
                  </pic:blipFill>
                  <pic:spPr bwMode="auto">
                    <a:xfrm>
                      <a:off x="0" y="0"/>
                      <a:ext cx="2078990" cy="2078990"/>
                    </a:xfrm>
                    <a:prstGeom prst="rect">
                      <a:avLst/>
                    </a:prstGeom>
                    <a:noFill/>
                    <a:ln w="9525">
                      <a:noFill/>
                      <a:miter lim="800000"/>
                      <a:headEnd/>
                      <a:tailEnd/>
                    </a:ln>
                  </pic:spPr>
                </pic:pic>
              </a:graphicData>
            </a:graphic>
          </wp:inline>
        </w:drawing>
      </w:r>
    </w:p>
    <w:p w14:paraId="2AE8CCFE" w14:textId="77777777" w:rsidR="0022432C" w:rsidRPr="003559CE" w:rsidRDefault="0022432C" w:rsidP="003850F8">
      <w:pPr>
        <w:pStyle w:val="Figure"/>
      </w:pPr>
      <w:bookmarkStart w:id="10" w:name="_Ref353176142"/>
      <w:bookmarkStart w:id="11" w:name="_Toc353870715"/>
      <w:r w:rsidRPr="003559CE">
        <w:t>Benjamin Franklin</w:t>
      </w:r>
      <w:r w:rsidR="006F0718" w:rsidRPr="003559CE">
        <w:t xml:space="preserve"> experience</w:t>
      </w:r>
      <w:bookmarkEnd w:id="10"/>
      <w:bookmarkEnd w:id="11"/>
    </w:p>
    <w:p w14:paraId="400D06F0" w14:textId="77777777" w:rsidR="0022432C" w:rsidRPr="00DC7E4E" w:rsidRDefault="0022432C" w:rsidP="0022432C">
      <w:pPr>
        <w:autoSpaceDE w:val="0"/>
        <w:autoSpaceDN w:val="0"/>
        <w:adjustRightInd w:val="0"/>
        <w:spacing w:line="360" w:lineRule="auto"/>
        <w:ind w:firstLine="360"/>
        <w:rPr>
          <w:rFonts w:ascii="Tahoma" w:hAnsi="Tahoma" w:cs="Tahoma"/>
          <w:highlight w:val="yellow"/>
        </w:rPr>
      </w:pPr>
    </w:p>
    <w:p w14:paraId="4ECFF6C9" w14:textId="22672E5D" w:rsidR="006F0718" w:rsidRPr="004F6BD3" w:rsidRDefault="006F0718" w:rsidP="008B416E">
      <w:pPr>
        <w:pStyle w:val="BodyText"/>
        <w:rPr>
          <w:lang w:val="en-US"/>
        </w:rPr>
      </w:pPr>
      <w:r w:rsidRPr="004F6BD3">
        <w:rPr>
          <w:lang w:val="en-US"/>
        </w:rPr>
        <w:t xml:space="preserve">Lightning rods are a very simple protection system, </w:t>
      </w:r>
      <w:r w:rsidR="008F2C89" w:rsidRPr="004F6BD3">
        <w:rPr>
          <w:lang w:val="en-US"/>
        </w:rPr>
        <w:t>composed</w:t>
      </w:r>
      <w:r w:rsidRPr="004F6BD3">
        <w:rPr>
          <w:lang w:val="en-US"/>
        </w:rPr>
        <w:t xml:space="preserve"> </w:t>
      </w:r>
      <w:r w:rsidR="00C02AE3" w:rsidRPr="004F6BD3">
        <w:rPr>
          <w:lang w:val="en-US"/>
        </w:rPr>
        <w:t>of</w:t>
      </w:r>
      <w:r w:rsidRPr="004F6BD3">
        <w:rPr>
          <w:lang w:val="en-US"/>
        </w:rPr>
        <w:t xml:space="preserve"> an </w:t>
      </w:r>
      <w:r w:rsidR="00C02AE3" w:rsidRPr="004F6BD3">
        <w:rPr>
          <w:lang w:val="en-US"/>
        </w:rPr>
        <w:t>air</w:t>
      </w:r>
      <w:r w:rsidRPr="004F6BD3">
        <w:rPr>
          <w:lang w:val="en-US"/>
        </w:rPr>
        <w:t xml:space="preserve"> termination (the rod)</w:t>
      </w:r>
      <w:r w:rsidR="00475A46">
        <w:rPr>
          <w:lang w:val="en-US"/>
        </w:rPr>
        <w:t>,</w:t>
      </w:r>
      <w:r w:rsidR="00B44E50" w:rsidRPr="004F6BD3">
        <w:rPr>
          <w:lang w:val="en-US"/>
        </w:rPr>
        <w:t xml:space="preserve"> which is used to </w:t>
      </w:r>
      <w:r w:rsidR="00A373CC" w:rsidRPr="004F6BD3">
        <w:rPr>
          <w:lang w:val="en-US"/>
        </w:rPr>
        <w:t>capture</w:t>
      </w:r>
      <w:r w:rsidR="00B44E50" w:rsidRPr="004F6BD3">
        <w:rPr>
          <w:lang w:val="en-US"/>
        </w:rPr>
        <w:t xml:space="preserve"> the lightning. </w:t>
      </w:r>
      <w:r w:rsidR="00475A46">
        <w:rPr>
          <w:lang w:val="en-US"/>
        </w:rPr>
        <w:t xml:space="preserve"> </w:t>
      </w:r>
      <w:r w:rsidR="00B44E50" w:rsidRPr="004F6BD3">
        <w:rPr>
          <w:lang w:val="en-US"/>
        </w:rPr>
        <w:t>These are connected to</w:t>
      </w:r>
      <w:r w:rsidRPr="004F6BD3">
        <w:rPr>
          <w:lang w:val="en-US"/>
        </w:rPr>
        <w:t xml:space="preserve"> one or more down conductors and an earth </w:t>
      </w:r>
      <w:r w:rsidR="00137C17" w:rsidRPr="00137C17">
        <w:rPr>
          <w:lang w:val="en-US"/>
        </w:rPr>
        <w:t>electrode</w:t>
      </w:r>
      <w:r w:rsidRPr="004F6BD3">
        <w:rPr>
          <w:lang w:val="en-US"/>
        </w:rPr>
        <w:t>.</w:t>
      </w:r>
    </w:p>
    <w:p w14:paraId="1B3B4F71" w14:textId="77777777" w:rsidR="006F0718" w:rsidRPr="004F6BD3" w:rsidRDefault="006F0718" w:rsidP="008B416E">
      <w:pPr>
        <w:pStyle w:val="BodyText"/>
        <w:rPr>
          <w:lang w:val="en-US"/>
        </w:rPr>
      </w:pPr>
      <w:r w:rsidRPr="004F6BD3">
        <w:rPr>
          <w:lang w:val="en-US"/>
        </w:rPr>
        <w:t>The system has the capability to intercept, guide and disperse the lightning energy coming from storm clouds into the soil, thu</w:t>
      </w:r>
      <w:r w:rsidR="00DD02DC" w:rsidRPr="004F6BD3">
        <w:rPr>
          <w:lang w:val="en-US"/>
        </w:rPr>
        <w:t>s preventing the appearance of</w:t>
      </w:r>
      <w:r w:rsidR="00DB683C" w:rsidRPr="004F6BD3">
        <w:rPr>
          <w:lang w:val="en-US"/>
        </w:rPr>
        <w:t xml:space="preserve"> dangerous</w:t>
      </w:r>
      <w:r w:rsidR="00DD02DC" w:rsidRPr="004F6BD3">
        <w:rPr>
          <w:lang w:val="en-US"/>
        </w:rPr>
        <w:t xml:space="preserve"> </w:t>
      </w:r>
      <w:r w:rsidR="00DB683C" w:rsidRPr="004F6BD3">
        <w:rPr>
          <w:lang w:val="en-US"/>
        </w:rPr>
        <w:t xml:space="preserve">voltages and currents </w:t>
      </w:r>
      <w:r w:rsidRPr="004F6BD3">
        <w:rPr>
          <w:lang w:val="en-US"/>
        </w:rPr>
        <w:t xml:space="preserve">to man, animals and </w:t>
      </w:r>
      <w:r w:rsidR="008F2C89" w:rsidRPr="004F6BD3">
        <w:rPr>
          <w:lang w:val="en-US"/>
        </w:rPr>
        <w:t>equipment</w:t>
      </w:r>
      <w:r w:rsidRPr="004F6BD3">
        <w:rPr>
          <w:lang w:val="en-US"/>
        </w:rPr>
        <w:t xml:space="preserve"> contained in the volume to be protected.</w:t>
      </w:r>
    </w:p>
    <w:p w14:paraId="4D637465" w14:textId="2B181516" w:rsidR="006F0718" w:rsidRPr="004F6BD3" w:rsidRDefault="006F0718" w:rsidP="008B416E">
      <w:pPr>
        <w:pStyle w:val="BodyText"/>
        <w:rPr>
          <w:lang w:val="en-US"/>
        </w:rPr>
      </w:pPr>
      <w:r w:rsidRPr="004F6BD3">
        <w:rPr>
          <w:lang w:val="en-US"/>
        </w:rPr>
        <w:t xml:space="preserve">Its function is based on a physical phenomenon called </w:t>
      </w:r>
      <w:r w:rsidR="00475A46">
        <w:rPr>
          <w:lang w:val="en-US"/>
        </w:rPr>
        <w:t>‘</w:t>
      </w:r>
      <w:r w:rsidRPr="004F6BD3">
        <w:rPr>
          <w:lang w:val="en-US"/>
        </w:rPr>
        <w:t>corona effect</w:t>
      </w:r>
      <w:r w:rsidR="00475A46">
        <w:rPr>
          <w:lang w:val="en-US"/>
        </w:rPr>
        <w:t>’</w:t>
      </w:r>
      <w:r w:rsidRPr="004F6BD3">
        <w:rPr>
          <w:lang w:val="en-US"/>
        </w:rPr>
        <w:t>, which consists in the ionization of air surrounding the rod’s tip</w:t>
      </w:r>
      <w:r w:rsidR="00F41D35">
        <w:rPr>
          <w:lang w:val="en-US"/>
        </w:rPr>
        <w:t>.</w:t>
      </w:r>
      <w:r w:rsidRPr="004F6BD3">
        <w:rPr>
          <w:lang w:val="en-US"/>
        </w:rPr>
        <w:t xml:space="preserve"> </w:t>
      </w:r>
      <w:r w:rsidR="00475A46">
        <w:rPr>
          <w:lang w:val="en-US"/>
        </w:rPr>
        <w:t xml:space="preserve"> </w:t>
      </w:r>
      <w:r w:rsidR="00F41D35">
        <w:rPr>
          <w:lang w:val="en-US"/>
        </w:rPr>
        <w:t>W</w:t>
      </w:r>
      <w:r w:rsidRPr="004F6BD3">
        <w:rPr>
          <w:lang w:val="en-US"/>
        </w:rPr>
        <w:t>hen the electric field in the vicinity reaches a specific magnitude, th</w:t>
      </w:r>
      <w:r w:rsidR="00C02AE3" w:rsidRPr="004F6BD3">
        <w:rPr>
          <w:lang w:val="en-US"/>
        </w:rPr>
        <w:t>i</w:t>
      </w:r>
      <w:r w:rsidRPr="004F6BD3">
        <w:rPr>
          <w:lang w:val="en-US"/>
        </w:rPr>
        <w:t>s creat</w:t>
      </w:r>
      <w:r w:rsidR="00C02AE3" w:rsidRPr="004F6BD3">
        <w:rPr>
          <w:lang w:val="en-US"/>
        </w:rPr>
        <w:t>es</w:t>
      </w:r>
      <w:r w:rsidRPr="004F6BD3">
        <w:rPr>
          <w:lang w:val="en-US"/>
        </w:rPr>
        <w:t xml:space="preserve"> a </w:t>
      </w:r>
      <w:r w:rsidR="00475A46">
        <w:rPr>
          <w:lang w:val="en-US"/>
        </w:rPr>
        <w:t>‘</w:t>
      </w:r>
      <w:r w:rsidRPr="004F6BD3">
        <w:rPr>
          <w:lang w:val="en-US"/>
        </w:rPr>
        <w:t>preferred path</w:t>
      </w:r>
      <w:r w:rsidR="00475A46">
        <w:rPr>
          <w:lang w:val="en-US"/>
        </w:rPr>
        <w:t>’</w:t>
      </w:r>
      <w:r w:rsidRPr="004F6BD3">
        <w:rPr>
          <w:lang w:val="en-US"/>
        </w:rPr>
        <w:t xml:space="preserve"> for the lightning strike to discharge </w:t>
      </w:r>
      <w:r w:rsidR="00C02AE3" w:rsidRPr="004F6BD3">
        <w:rPr>
          <w:lang w:val="en-US"/>
        </w:rPr>
        <w:t>on</w:t>
      </w:r>
      <w:r w:rsidRPr="004F6BD3">
        <w:rPr>
          <w:lang w:val="en-US"/>
        </w:rPr>
        <w:t xml:space="preserve"> </w:t>
      </w:r>
      <w:r w:rsidR="00C02AE3" w:rsidRPr="004F6BD3">
        <w:rPr>
          <w:lang w:val="en-US"/>
        </w:rPr>
        <w:t xml:space="preserve">to </w:t>
      </w:r>
      <w:r w:rsidRPr="004F6BD3">
        <w:rPr>
          <w:lang w:val="en-US"/>
        </w:rPr>
        <w:t xml:space="preserve">and </w:t>
      </w:r>
      <w:proofErr w:type="gramStart"/>
      <w:r w:rsidRPr="004F6BD3">
        <w:rPr>
          <w:lang w:val="en-US"/>
        </w:rPr>
        <w:t>be</w:t>
      </w:r>
      <w:proofErr w:type="gramEnd"/>
      <w:r w:rsidRPr="004F6BD3">
        <w:rPr>
          <w:lang w:val="en-US"/>
        </w:rPr>
        <w:t xml:space="preserve"> further conducted </w:t>
      </w:r>
      <w:r w:rsidR="00C02AE3" w:rsidRPr="004F6BD3">
        <w:rPr>
          <w:lang w:val="en-US"/>
        </w:rPr>
        <w:t xml:space="preserve">down </w:t>
      </w:r>
      <w:r w:rsidRPr="004F6BD3">
        <w:rPr>
          <w:lang w:val="en-US"/>
        </w:rPr>
        <w:t>to the soil, where it is dissipated.</w:t>
      </w:r>
    </w:p>
    <w:p w14:paraId="7B75386E" w14:textId="77777777" w:rsidR="006F0718" w:rsidRPr="004F6BD3" w:rsidRDefault="006F0718" w:rsidP="008B416E">
      <w:pPr>
        <w:pStyle w:val="BodyText"/>
        <w:rPr>
          <w:lang w:val="en-US"/>
        </w:rPr>
      </w:pPr>
      <w:r w:rsidRPr="004F6BD3">
        <w:rPr>
          <w:lang w:val="en-US"/>
        </w:rPr>
        <w:t xml:space="preserve">In 1914, </w:t>
      </w:r>
      <w:r w:rsidR="00A37C8F" w:rsidRPr="004F6BD3">
        <w:rPr>
          <w:lang w:val="en-US"/>
        </w:rPr>
        <w:t>with the objective of making</w:t>
      </w:r>
      <w:r w:rsidRPr="004F6BD3">
        <w:rPr>
          <w:lang w:val="en-US"/>
        </w:rPr>
        <w:t xml:space="preserve"> the ionization more effective, </w:t>
      </w:r>
      <w:proofErr w:type="spellStart"/>
      <w:r w:rsidRPr="004F6BD3">
        <w:rPr>
          <w:lang w:val="en-US"/>
        </w:rPr>
        <w:t>Szillard</w:t>
      </w:r>
      <w:proofErr w:type="spellEnd"/>
      <w:r w:rsidRPr="004F6BD3">
        <w:rPr>
          <w:lang w:val="en-US"/>
        </w:rPr>
        <w:t xml:space="preserve">, a Hungarian </w:t>
      </w:r>
      <w:r w:rsidR="00DD02DC" w:rsidRPr="004F6BD3">
        <w:rPr>
          <w:lang w:val="en-US"/>
        </w:rPr>
        <w:t>physicist</w:t>
      </w:r>
      <w:r w:rsidRPr="004F6BD3">
        <w:rPr>
          <w:lang w:val="en-US"/>
        </w:rPr>
        <w:t>, proposed the use of Radium-226 radiation sou</w:t>
      </w:r>
      <w:r w:rsidR="008546B0" w:rsidRPr="004F6BD3">
        <w:rPr>
          <w:lang w:val="en-US"/>
        </w:rPr>
        <w:t>rce on Franklin lightning rods</w:t>
      </w:r>
      <w:r w:rsidRPr="004F6BD3">
        <w:rPr>
          <w:lang w:val="en-US"/>
        </w:rPr>
        <w:t xml:space="preserve"> after he detected an </w:t>
      </w:r>
      <w:r w:rsidR="00F41D35">
        <w:rPr>
          <w:lang w:val="en-US"/>
        </w:rPr>
        <w:t xml:space="preserve">increase in </w:t>
      </w:r>
      <w:r w:rsidRPr="004F6BD3">
        <w:rPr>
          <w:lang w:val="en-US"/>
        </w:rPr>
        <w:t xml:space="preserve">electrical current </w:t>
      </w:r>
      <w:r w:rsidR="008546B0" w:rsidRPr="004F6BD3">
        <w:rPr>
          <w:lang w:val="en-US"/>
        </w:rPr>
        <w:t>in</w:t>
      </w:r>
      <w:r w:rsidRPr="004F6BD3">
        <w:rPr>
          <w:lang w:val="en-US"/>
        </w:rPr>
        <w:t xml:space="preserve"> a rod</w:t>
      </w:r>
      <w:r w:rsidR="008546B0" w:rsidRPr="004F6BD3">
        <w:rPr>
          <w:lang w:val="en-US"/>
        </w:rPr>
        <w:t xml:space="preserve"> which</w:t>
      </w:r>
      <w:r w:rsidRPr="004F6BD3">
        <w:rPr>
          <w:lang w:val="en-US"/>
        </w:rPr>
        <w:t xml:space="preserve"> </w:t>
      </w:r>
      <w:r w:rsidR="00DD02DC" w:rsidRPr="004F6BD3">
        <w:rPr>
          <w:lang w:val="en-US"/>
        </w:rPr>
        <w:t>contain</w:t>
      </w:r>
      <w:r w:rsidR="008546B0" w:rsidRPr="004F6BD3">
        <w:rPr>
          <w:lang w:val="en-US"/>
        </w:rPr>
        <w:t>ed</w:t>
      </w:r>
      <w:r w:rsidRPr="004F6BD3">
        <w:rPr>
          <w:lang w:val="en-US"/>
        </w:rPr>
        <w:t xml:space="preserve"> radium salt</w:t>
      </w:r>
      <w:r w:rsidR="008546B0" w:rsidRPr="004F6BD3">
        <w:rPr>
          <w:lang w:val="en-US"/>
        </w:rPr>
        <w:t xml:space="preserve"> </w:t>
      </w:r>
      <w:r w:rsidR="00F41D35">
        <w:rPr>
          <w:lang w:val="en-US"/>
        </w:rPr>
        <w:t>that</w:t>
      </w:r>
      <w:r w:rsidRPr="004F6BD3">
        <w:rPr>
          <w:lang w:val="en-US"/>
        </w:rPr>
        <w:t xml:space="preserve"> was submitted to an electric field.</w:t>
      </w:r>
    </w:p>
    <w:p w14:paraId="5B02C9D2" w14:textId="77777777" w:rsidR="006F0718" w:rsidRPr="004F6BD3" w:rsidRDefault="006F0718" w:rsidP="008B416E">
      <w:pPr>
        <w:pStyle w:val="BodyText"/>
        <w:rPr>
          <w:lang w:val="en-US"/>
        </w:rPr>
      </w:pPr>
      <w:r w:rsidRPr="004F6BD3">
        <w:rPr>
          <w:lang w:val="en-US"/>
        </w:rPr>
        <w:t xml:space="preserve">In 1931, Gustav </w:t>
      </w:r>
      <w:proofErr w:type="spellStart"/>
      <w:r w:rsidRPr="004F6BD3">
        <w:rPr>
          <w:lang w:val="en-US"/>
        </w:rPr>
        <w:t>Capart</w:t>
      </w:r>
      <w:proofErr w:type="spellEnd"/>
      <w:r w:rsidRPr="004F6BD3">
        <w:rPr>
          <w:lang w:val="en-US"/>
        </w:rPr>
        <w:t xml:space="preserve">, a </w:t>
      </w:r>
      <w:r w:rsidR="00DD02DC" w:rsidRPr="004F6BD3">
        <w:rPr>
          <w:lang w:val="en-US"/>
        </w:rPr>
        <w:t>physicist</w:t>
      </w:r>
      <w:r w:rsidRPr="004F6BD3">
        <w:rPr>
          <w:lang w:val="en-US"/>
        </w:rPr>
        <w:t xml:space="preserve"> from Belgium patented the first ionizing rod using radioactivity, b</w:t>
      </w:r>
      <w:r w:rsidR="00C212B9" w:rsidRPr="004F6BD3">
        <w:rPr>
          <w:lang w:val="en-US"/>
        </w:rPr>
        <w:t>ut it was his son Alphonse that,</w:t>
      </w:r>
      <w:r w:rsidRPr="004F6BD3">
        <w:rPr>
          <w:lang w:val="en-US"/>
        </w:rPr>
        <w:t xml:space="preserve"> in 1953, introduced several improvements in his fathe</w:t>
      </w:r>
      <w:r w:rsidR="00C212B9" w:rsidRPr="004F6BD3">
        <w:rPr>
          <w:lang w:val="en-US"/>
        </w:rPr>
        <w:t>r’s equipment</w:t>
      </w:r>
      <w:r w:rsidRPr="004F6BD3">
        <w:rPr>
          <w:lang w:val="en-US"/>
        </w:rPr>
        <w:t xml:space="preserve"> for commercial purposes.</w:t>
      </w:r>
    </w:p>
    <w:p w14:paraId="150572DB" w14:textId="55EDC961" w:rsidR="006F0718" w:rsidRPr="004F6BD3" w:rsidRDefault="006F0718" w:rsidP="008B416E">
      <w:pPr>
        <w:pStyle w:val="BodyText"/>
        <w:rPr>
          <w:lang w:val="en-US"/>
        </w:rPr>
      </w:pPr>
      <w:r w:rsidRPr="004F6BD3">
        <w:rPr>
          <w:lang w:val="en-US"/>
        </w:rPr>
        <w:t xml:space="preserve">The advantage in the use of the new device was the </w:t>
      </w:r>
      <w:r w:rsidR="00F41D35">
        <w:rPr>
          <w:lang w:val="en-US"/>
        </w:rPr>
        <w:t>enhanced</w:t>
      </w:r>
      <w:r w:rsidRPr="004F6BD3">
        <w:rPr>
          <w:lang w:val="en-US"/>
        </w:rPr>
        <w:t xml:space="preserve"> ionization of the atmosphere surrounding the rod, caused by the radioactive element.</w:t>
      </w:r>
      <w:r w:rsidR="00475A46">
        <w:rPr>
          <w:lang w:val="en-US"/>
        </w:rPr>
        <w:t xml:space="preserve"> </w:t>
      </w:r>
      <w:r w:rsidRPr="004F6BD3">
        <w:rPr>
          <w:lang w:val="en-US"/>
        </w:rPr>
        <w:t xml:space="preserve"> This fact would accelerate air ionization </w:t>
      </w:r>
      <w:r w:rsidR="00A373CC" w:rsidRPr="004F6BD3">
        <w:rPr>
          <w:lang w:val="en-US"/>
        </w:rPr>
        <w:t>at</w:t>
      </w:r>
      <w:r w:rsidRPr="004F6BD3">
        <w:rPr>
          <w:lang w:val="en-US"/>
        </w:rPr>
        <w:t xml:space="preserve"> the moment of the electric discharge, in order to increase the area</w:t>
      </w:r>
      <w:r w:rsidR="00615321" w:rsidRPr="004F6BD3">
        <w:rPr>
          <w:lang w:val="en-US"/>
        </w:rPr>
        <w:t xml:space="preserve"> of protection.</w:t>
      </w:r>
    </w:p>
    <w:p w14:paraId="0D13EED0" w14:textId="14DA2CA8" w:rsidR="006F0718" w:rsidRDefault="006F0718" w:rsidP="008B416E">
      <w:pPr>
        <w:pStyle w:val="BodyText"/>
        <w:rPr>
          <w:highlight w:val="yellow"/>
          <w:lang w:val="en-US"/>
        </w:rPr>
      </w:pPr>
      <w:r w:rsidRPr="004F6BD3">
        <w:rPr>
          <w:lang w:val="en-US"/>
        </w:rPr>
        <w:t>It became commercially avail</w:t>
      </w:r>
      <w:r w:rsidR="00615321" w:rsidRPr="004F6BD3">
        <w:rPr>
          <w:lang w:val="en-US"/>
        </w:rPr>
        <w:t>able by the end of the fifties</w:t>
      </w:r>
      <w:r w:rsidRPr="004F6BD3">
        <w:rPr>
          <w:lang w:val="en-US"/>
        </w:rPr>
        <w:t xml:space="preserve">, and many units </w:t>
      </w:r>
      <w:r w:rsidR="00C02AE3" w:rsidRPr="004F6BD3">
        <w:rPr>
          <w:lang w:val="en-US"/>
        </w:rPr>
        <w:t>have</w:t>
      </w:r>
      <w:r w:rsidR="008B416E" w:rsidRPr="004F6BD3">
        <w:rPr>
          <w:lang w:val="en-US"/>
        </w:rPr>
        <w:t xml:space="preserve"> </w:t>
      </w:r>
      <w:r w:rsidRPr="004F6BD3">
        <w:rPr>
          <w:lang w:val="en-US"/>
        </w:rPr>
        <w:t xml:space="preserve">been installed since. </w:t>
      </w:r>
      <w:r w:rsidR="00475A46">
        <w:rPr>
          <w:lang w:val="en-US"/>
        </w:rPr>
        <w:t xml:space="preserve"> </w:t>
      </w:r>
      <w:r w:rsidRPr="004F6BD3">
        <w:rPr>
          <w:lang w:val="en-US"/>
        </w:rPr>
        <w:t>Until the sixties, the commercial rods had Radium-226 and from that time onwa</w:t>
      </w:r>
      <w:r w:rsidR="00D54945" w:rsidRPr="004F6BD3">
        <w:rPr>
          <w:lang w:val="en-US"/>
        </w:rPr>
        <w:t>rds they were replaced by Americ</w:t>
      </w:r>
      <w:r w:rsidRPr="004F6BD3">
        <w:rPr>
          <w:lang w:val="en-US"/>
        </w:rPr>
        <w:t>ium-241, an element with lower cost and larger availability in the market</w:t>
      </w:r>
      <w:r w:rsidR="00661D97" w:rsidRPr="004F6BD3">
        <w:rPr>
          <w:lang w:val="en-US"/>
        </w:rPr>
        <w:t xml:space="preserve"> </w:t>
      </w:r>
      <w:r w:rsidR="00475A46">
        <w:rPr>
          <w:lang w:val="en-US"/>
        </w:rPr>
        <w:t xml:space="preserve"> </w:t>
      </w:r>
      <w:r w:rsidR="00661D97" w:rsidRPr="004F6BD3">
        <w:rPr>
          <w:lang w:val="en-US"/>
        </w:rPr>
        <w:t>(</w:t>
      </w:r>
      <w:r w:rsidR="0054472E" w:rsidRPr="004F6BD3">
        <w:rPr>
          <w:lang w:val="en-US"/>
        </w:rPr>
        <w:t xml:space="preserve">See </w:t>
      </w:r>
      <w:r w:rsidR="00F42965">
        <w:rPr>
          <w:lang w:val="en-US"/>
        </w:rPr>
        <w:fldChar w:fldCharType="begin"/>
      </w:r>
      <w:r w:rsidR="004F6BD3">
        <w:rPr>
          <w:lang w:val="en-US"/>
        </w:rPr>
        <w:instrText xml:space="preserve"> REF _Ref353182769 \r \h </w:instrText>
      </w:r>
      <w:r w:rsidR="00F42965">
        <w:rPr>
          <w:lang w:val="en-US"/>
        </w:rPr>
      </w:r>
      <w:r w:rsidR="00F42965">
        <w:rPr>
          <w:lang w:val="en-US"/>
        </w:rPr>
        <w:fldChar w:fldCharType="separate"/>
      </w:r>
      <w:r w:rsidR="003D2BC5">
        <w:rPr>
          <w:lang w:val="en-US"/>
        </w:rPr>
        <w:t>Figure 2</w:t>
      </w:r>
      <w:r w:rsidR="00F42965">
        <w:rPr>
          <w:lang w:val="en-US"/>
        </w:rPr>
        <w:fldChar w:fldCharType="end"/>
      </w:r>
      <w:r w:rsidR="00661D97" w:rsidRPr="004F6BD3">
        <w:rPr>
          <w:lang w:val="en-US"/>
        </w:rPr>
        <w:t>)</w:t>
      </w:r>
      <w:r w:rsidR="00D54945" w:rsidRPr="004F6BD3">
        <w:rPr>
          <w:lang w:val="en-US"/>
        </w:rPr>
        <w:t xml:space="preserve">. </w:t>
      </w:r>
      <w:r w:rsidR="00475A46">
        <w:rPr>
          <w:lang w:val="en-US"/>
        </w:rPr>
        <w:t xml:space="preserve"> </w:t>
      </w:r>
      <w:r w:rsidR="00D54945" w:rsidRPr="004F6BD3">
        <w:rPr>
          <w:lang w:val="en-US"/>
        </w:rPr>
        <w:t>These radioactive lightning protection rods are now no longer commercially available.</w:t>
      </w:r>
    </w:p>
    <w:p w14:paraId="50BD5E54" w14:textId="77777777" w:rsidR="00661D97" w:rsidRPr="00B22077" w:rsidRDefault="00661D97" w:rsidP="00F41D35">
      <w:pPr>
        <w:autoSpaceDE w:val="0"/>
        <w:autoSpaceDN w:val="0"/>
        <w:adjustRightInd w:val="0"/>
        <w:jc w:val="both"/>
      </w:pPr>
    </w:p>
    <w:p w14:paraId="0BD8A246" w14:textId="77777777" w:rsidR="001B1900" w:rsidRPr="00D54945" w:rsidRDefault="00661D97" w:rsidP="001B1900">
      <w:pPr>
        <w:pStyle w:val="BodyText"/>
        <w:jc w:val="center"/>
        <w:rPr>
          <w:lang w:val="en-US"/>
        </w:rPr>
      </w:pPr>
      <w:r w:rsidRPr="00D54945">
        <w:rPr>
          <w:lang w:val="en-US"/>
        </w:rPr>
        <w:lastRenderedPageBreak/>
        <w:t xml:space="preserve">  </w:t>
      </w:r>
      <w:r w:rsidR="001B1900" w:rsidRPr="00D54945">
        <w:rPr>
          <w:lang w:val="en-US"/>
        </w:rPr>
        <w:t xml:space="preserve">  </w:t>
      </w:r>
      <w:r w:rsidRPr="00D54945">
        <w:rPr>
          <w:lang w:val="en-US"/>
        </w:rPr>
        <w:t xml:space="preserve">  </w:t>
      </w:r>
      <w:r w:rsidR="00600E7E">
        <w:rPr>
          <w:noProof/>
          <w:lang w:val="en-US"/>
        </w:rPr>
        <w:drawing>
          <wp:inline distT="0" distB="0" distL="0" distR="0" wp14:anchorId="6BFA8501" wp14:editId="04CD5969">
            <wp:extent cx="1285240" cy="1259205"/>
            <wp:effectExtent l="19050" t="0" r="0" b="0"/>
            <wp:docPr id="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srcRect/>
                    <a:stretch>
                      <a:fillRect/>
                    </a:stretch>
                  </pic:blipFill>
                  <pic:spPr bwMode="auto">
                    <a:xfrm>
                      <a:off x="0" y="0"/>
                      <a:ext cx="1285240" cy="1259205"/>
                    </a:xfrm>
                    <a:prstGeom prst="rect">
                      <a:avLst/>
                    </a:prstGeom>
                    <a:noFill/>
                    <a:ln w="9525">
                      <a:noFill/>
                      <a:miter lim="800000"/>
                      <a:headEnd/>
                      <a:tailEnd/>
                    </a:ln>
                  </pic:spPr>
                </pic:pic>
              </a:graphicData>
            </a:graphic>
          </wp:inline>
        </w:drawing>
      </w:r>
      <w:r w:rsidRPr="00D54945">
        <w:rPr>
          <w:lang w:val="en-US"/>
        </w:rPr>
        <w:t xml:space="preserve">      </w:t>
      </w:r>
      <w:r w:rsidR="00600E7E">
        <w:rPr>
          <w:noProof/>
          <w:lang w:val="en-US"/>
        </w:rPr>
        <w:drawing>
          <wp:inline distT="0" distB="0" distL="0" distR="0" wp14:anchorId="54EBCB83" wp14:editId="74EB4D88">
            <wp:extent cx="948690" cy="1259205"/>
            <wp:effectExtent l="19050" t="0" r="3810" b="0"/>
            <wp:docPr id="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948690" cy="1259205"/>
                    </a:xfrm>
                    <a:prstGeom prst="rect">
                      <a:avLst/>
                    </a:prstGeom>
                    <a:noFill/>
                    <a:ln w="9525">
                      <a:noFill/>
                      <a:miter lim="800000"/>
                      <a:headEnd/>
                      <a:tailEnd/>
                    </a:ln>
                  </pic:spPr>
                </pic:pic>
              </a:graphicData>
            </a:graphic>
          </wp:inline>
        </w:drawing>
      </w:r>
      <w:r w:rsidRPr="00D54945">
        <w:rPr>
          <w:lang w:val="en-US"/>
        </w:rPr>
        <w:t xml:space="preserve">     </w:t>
      </w:r>
      <w:r w:rsidR="00600E7E">
        <w:rPr>
          <w:noProof/>
          <w:lang w:val="en-US"/>
        </w:rPr>
        <w:drawing>
          <wp:inline distT="0" distB="0" distL="0" distR="0" wp14:anchorId="020A5EA9" wp14:editId="62DE1D6F">
            <wp:extent cx="1164590" cy="1259205"/>
            <wp:effectExtent l="19050" t="0" r="0" b="0"/>
            <wp:docPr id="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srcRect/>
                    <a:stretch>
                      <a:fillRect/>
                    </a:stretch>
                  </pic:blipFill>
                  <pic:spPr bwMode="auto">
                    <a:xfrm>
                      <a:off x="0" y="0"/>
                      <a:ext cx="1164590" cy="1259205"/>
                    </a:xfrm>
                    <a:prstGeom prst="rect">
                      <a:avLst/>
                    </a:prstGeom>
                    <a:noFill/>
                    <a:ln w="9525">
                      <a:noFill/>
                      <a:miter lim="800000"/>
                      <a:headEnd/>
                      <a:tailEnd/>
                    </a:ln>
                  </pic:spPr>
                </pic:pic>
              </a:graphicData>
            </a:graphic>
          </wp:inline>
        </w:drawing>
      </w:r>
    </w:p>
    <w:p w14:paraId="10D5FE2C" w14:textId="77777777" w:rsidR="00661D97" w:rsidRPr="004F6BD3" w:rsidRDefault="00661D97" w:rsidP="003D2D47">
      <w:pPr>
        <w:pStyle w:val="Figure"/>
        <w:rPr>
          <w:lang w:val="en-US"/>
        </w:rPr>
      </w:pPr>
      <w:bookmarkStart w:id="12" w:name="_Ref353182769"/>
      <w:bookmarkStart w:id="13" w:name="_Toc353870716"/>
      <w:r w:rsidRPr="004F6BD3">
        <w:rPr>
          <w:lang w:val="en-US"/>
        </w:rPr>
        <w:t>Some types of radioactive lightning rods</w:t>
      </w:r>
      <w:bookmarkEnd w:id="12"/>
      <w:bookmarkEnd w:id="13"/>
    </w:p>
    <w:p w14:paraId="7C848DEF" w14:textId="77777777" w:rsidR="00661D97" w:rsidRPr="003372F4" w:rsidRDefault="00661D97" w:rsidP="00661D97">
      <w:pPr>
        <w:pStyle w:val="BodyText"/>
        <w:rPr>
          <w:highlight w:val="yellow"/>
          <w:lang w:val="en-US" w:eastAsia="en-GB"/>
        </w:rPr>
      </w:pPr>
    </w:p>
    <w:p w14:paraId="0446139F" w14:textId="5841915A" w:rsidR="000A37CD" w:rsidRPr="004F6BD3" w:rsidRDefault="002E21C7" w:rsidP="00B22077">
      <w:pPr>
        <w:pStyle w:val="BodyText"/>
        <w:rPr>
          <w:lang w:val="en-US"/>
        </w:rPr>
      </w:pPr>
      <w:r w:rsidRPr="004F6BD3">
        <w:rPr>
          <w:lang w:val="en-US"/>
        </w:rPr>
        <w:t>Currently</w:t>
      </w:r>
      <w:r w:rsidR="004D2A90" w:rsidRPr="004F6BD3">
        <w:rPr>
          <w:lang w:val="en-US"/>
        </w:rPr>
        <w:t xml:space="preserve">, </w:t>
      </w:r>
      <w:r w:rsidR="00475A46">
        <w:rPr>
          <w:lang w:val="en-US"/>
        </w:rPr>
        <w:t>o</w:t>
      </w:r>
      <w:r w:rsidR="004D2A90" w:rsidRPr="004F6BD3">
        <w:rPr>
          <w:lang w:val="en-US"/>
        </w:rPr>
        <w:t>n the market</w:t>
      </w:r>
      <w:r w:rsidR="00FD43A0" w:rsidRPr="004F6BD3">
        <w:rPr>
          <w:lang w:val="en-US"/>
        </w:rPr>
        <w:t xml:space="preserve">, </w:t>
      </w:r>
      <w:r w:rsidR="00475A46">
        <w:rPr>
          <w:lang w:val="en-US"/>
        </w:rPr>
        <w:t xml:space="preserve">are </w:t>
      </w:r>
      <w:r w:rsidR="00FD43A0" w:rsidRPr="004F6BD3">
        <w:rPr>
          <w:lang w:val="en-US"/>
        </w:rPr>
        <w:t>some lightning rods with a</w:t>
      </w:r>
      <w:r w:rsidR="00E252A8" w:rsidRPr="004F6BD3">
        <w:rPr>
          <w:lang w:val="en-US"/>
        </w:rPr>
        <w:t>n</w:t>
      </w:r>
      <w:r w:rsidRPr="004F6BD3">
        <w:rPr>
          <w:lang w:val="en-US"/>
        </w:rPr>
        <w:t xml:space="preserve"> ionizing device </w:t>
      </w:r>
      <w:r w:rsidR="00C02AE3" w:rsidRPr="004F6BD3">
        <w:rPr>
          <w:lang w:val="en-US"/>
        </w:rPr>
        <w:t xml:space="preserve">that is </w:t>
      </w:r>
      <w:r w:rsidRPr="004F6BD3">
        <w:rPr>
          <w:lang w:val="en-US"/>
        </w:rPr>
        <w:t>not radio</w:t>
      </w:r>
      <w:r w:rsidR="00FD43A0" w:rsidRPr="004F6BD3">
        <w:rPr>
          <w:lang w:val="en-US"/>
        </w:rPr>
        <w:t xml:space="preserve">active, </w:t>
      </w:r>
      <w:r w:rsidR="00C02AE3" w:rsidRPr="004F6BD3">
        <w:rPr>
          <w:lang w:val="en-US"/>
        </w:rPr>
        <w:t>these are</w:t>
      </w:r>
      <w:r w:rsidR="00FD43A0" w:rsidRPr="004F6BD3">
        <w:rPr>
          <w:lang w:val="en-US"/>
        </w:rPr>
        <w:t xml:space="preserve"> </w:t>
      </w:r>
      <w:r w:rsidR="00CA16C0" w:rsidRPr="004F6BD3">
        <w:rPr>
          <w:lang w:val="en-US"/>
        </w:rPr>
        <w:t>called ignition</w:t>
      </w:r>
      <w:r w:rsidR="00F50CF8" w:rsidRPr="004F6BD3">
        <w:rPr>
          <w:lang w:val="en-US"/>
        </w:rPr>
        <w:t xml:space="preserve"> advance device</w:t>
      </w:r>
      <w:r w:rsidR="00475A46">
        <w:rPr>
          <w:lang w:val="en-US"/>
        </w:rPr>
        <w:t>s</w:t>
      </w:r>
      <w:r w:rsidR="00F50CF8" w:rsidRPr="004F6BD3">
        <w:rPr>
          <w:lang w:val="en-US"/>
        </w:rPr>
        <w:t xml:space="preserve">, see </w:t>
      </w:r>
      <w:r w:rsidR="00F42965">
        <w:rPr>
          <w:lang w:val="en-US"/>
        </w:rPr>
        <w:fldChar w:fldCharType="begin"/>
      </w:r>
      <w:r w:rsidR="00CD0982">
        <w:rPr>
          <w:lang w:val="en-US"/>
        </w:rPr>
        <w:instrText xml:space="preserve"> REF _Ref353263481 \r \h </w:instrText>
      </w:r>
      <w:r w:rsidR="00F42965">
        <w:rPr>
          <w:lang w:val="en-US"/>
        </w:rPr>
      </w:r>
      <w:r w:rsidR="00F42965">
        <w:rPr>
          <w:lang w:val="en-US"/>
        </w:rPr>
        <w:fldChar w:fldCharType="separate"/>
      </w:r>
      <w:r w:rsidR="003D2BC5">
        <w:rPr>
          <w:lang w:val="en-US"/>
        </w:rPr>
        <w:t>Figure 3</w:t>
      </w:r>
      <w:r w:rsidR="00F42965">
        <w:rPr>
          <w:lang w:val="en-US"/>
        </w:rPr>
        <w:fldChar w:fldCharType="end"/>
      </w:r>
      <w:r w:rsidR="00661D97" w:rsidRPr="004F6BD3">
        <w:rPr>
          <w:lang w:val="en-US"/>
        </w:rPr>
        <w:t xml:space="preserve">, </w:t>
      </w:r>
      <w:r w:rsidR="00475A46">
        <w:rPr>
          <w:lang w:val="en-US"/>
        </w:rPr>
        <w:fldChar w:fldCharType="begin"/>
      </w:r>
      <w:r w:rsidR="00475A46">
        <w:rPr>
          <w:lang w:val="en-US"/>
        </w:rPr>
        <w:instrText xml:space="preserve"> REF _Ref227998901 \r \h </w:instrText>
      </w:r>
      <w:r w:rsidR="00475A46">
        <w:rPr>
          <w:lang w:val="en-US"/>
        </w:rPr>
      </w:r>
      <w:r w:rsidR="00475A46">
        <w:rPr>
          <w:lang w:val="en-US"/>
        </w:rPr>
        <w:fldChar w:fldCharType="separate"/>
      </w:r>
      <w:r w:rsidR="00475A46">
        <w:rPr>
          <w:lang w:val="en-US"/>
        </w:rPr>
        <w:t>Figure 4</w:t>
      </w:r>
      <w:r w:rsidR="00475A46">
        <w:rPr>
          <w:lang w:val="en-US"/>
        </w:rPr>
        <w:fldChar w:fldCharType="end"/>
      </w:r>
      <w:r w:rsidR="00661D97" w:rsidRPr="004F6BD3">
        <w:rPr>
          <w:lang w:val="en-US"/>
        </w:rPr>
        <w:t xml:space="preserve"> and </w:t>
      </w:r>
      <w:r w:rsidR="00475A46">
        <w:rPr>
          <w:lang w:val="en-US"/>
        </w:rPr>
        <w:fldChar w:fldCharType="begin"/>
      </w:r>
      <w:r w:rsidR="00475A46">
        <w:rPr>
          <w:lang w:val="en-US"/>
        </w:rPr>
        <w:instrText xml:space="preserve"> REF _Ref227998919 \r \h </w:instrText>
      </w:r>
      <w:r w:rsidR="00475A46">
        <w:rPr>
          <w:lang w:val="en-US"/>
        </w:rPr>
      </w:r>
      <w:r w:rsidR="00475A46">
        <w:rPr>
          <w:lang w:val="en-US"/>
        </w:rPr>
        <w:fldChar w:fldCharType="separate"/>
      </w:r>
      <w:r w:rsidR="00475A46">
        <w:rPr>
          <w:lang w:val="en-US"/>
        </w:rPr>
        <w:t>Figure 5</w:t>
      </w:r>
      <w:r w:rsidR="00475A46">
        <w:rPr>
          <w:lang w:val="en-US"/>
        </w:rPr>
        <w:fldChar w:fldCharType="end"/>
      </w:r>
      <w:r w:rsidR="000A37CD" w:rsidRPr="004F6BD3">
        <w:rPr>
          <w:lang w:val="en-US"/>
        </w:rPr>
        <w:t>.</w:t>
      </w:r>
    </w:p>
    <w:p w14:paraId="0F6B6FBD" w14:textId="77777777" w:rsidR="004D2A90" w:rsidRPr="004F6BD3" w:rsidRDefault="00E252A8" w:rsidP="00B22077">
      <w:pPr>
        <w:pStyle w:val="BodyText"/>
        <w:rPr>
          <w:lang w:val="en-US"/>
        </w:rPr>
      </w:pPr>
      <w:r w:rsidRPr="004F6BD3">
        <w:rPr>
          <w:lang w:val="en-US"/>
        </w:rPr>
        <w:t>There are three types:</w:t>
      </w:r>
    </w:p>
    <w:p w14:paraId="27AA693F" w14:textId="77777777" w:rsidR="00E252A8" w:rsidRPr="004F6BD3" w:rsidRDefault="00E252A8" w:rsidP="00283258">
      <w:pPr>
        <w:pStyle w:val="Bullet1"/>
        <w:rPr>
          <w:lang w:val="en-US"/>
        </w:rPr>
      </w:pPr>
      <w:r w:rsidRPr="004F6BD3">
        <w:rPr>
          <w:lang w:val="en-US"/>
        </w:rPr>
        <w:t xml:space="preserve">Piezoelectric – whose operation is based on air ionization by </w:t>
      </w:r>
      <w:proofErr w:type="spellStart"/>
      <w:r w:rsidRPr="004F6BD3">
        <w:rPr>
          <w:lang w:val="en-US"/>
        </w:rPr>
        <w:t>V</w:t>
      </w:r>
      <w:r w:rsidR="00F2481B" w:rsidRPr="004F6BD3">
        <w:rPr>
          <w:lang w:val="en-US"/>
        </w:rPr>
        <w:t>entur</w:t>
      </w:r>
      <w:r w:rsidR="00CA16C0" w:rsidRPr="004F6BD3">
        <w:rPr>
          <w:lang w:val="en-US"/>
        </w:rPr>
        <w:t>i</w:t>
      </w:r>
      <w:proofErr w:type="spellEnd"/>
      <w:r w:rsidRPr="004F6BD3">
        <w:rPr>
          <w:lang w:val="en-US"/>
        </w:rPr>
        <w:t xml:space="preserve"> and Piezoelectric </w:t>
      </w:r>
      <w:proofErr w:type="gramStart"/>
      <w:r w:rsidRPr="004F6BD3">
        <w:rPr>
          <w:lang w:val="en-US"/>
        </w:rPr>
        <w:t xml:space="preserve">effects which </w:t>
      </w:r>
      <w:r w:rsidR="0081354C" w:rsidRPr="004F6BD3">
        <w:rPr>
          <w:lang w:val="en-US"/>
        </w:rPr>
        <w:t>generates</w:t>
      </w:r>
      <w:r w:rsidRPr="004F6BD3">
        <w:rPr>
          <w:lang w:val="en-US"/>
        </w:rPr>
        <w:t xml:space="preserve"> high voltages </w:t>
      </w:r>
      <w:r w:rsidR="00F2481B" w:rsidRPr="004F6BD3">
        <w:rPr>
          <w:lang w:val="en-US"/>
        </w:rPr>
        <w:t>as the wind</w:t>
      </w:r>
      <w:proofErr w:type="gramEnd"/>
      <w:r w:rsidR="00F2481B" w:rsidRPr="004F6BD3">
        <w:rPr>
          <w:lang w:val="en-US"/>
        </w:rPr>
        <w:t xml:space="preserve"> </w:t>
      </w:r>
      <w:r w:rsidRPr="004F6BD3">
        <w:rPr>
          <w:lang w:val="en-US"/>
        </w:rPr>
        <w:t>p</w:t>
      </w:r>
      <w:r w:rsidR="00F2481B" w:rsidRPr="004F6BD3">
        <w:rPr>
          <w:lang w:val="en-US"/>
        </w:rPr>
        <w:t>a</w:t>
      </w:r>
      <w:r w:rsidRPr="004F6BD3">
        <w:rPr>
          <w:lang w:val="en-US"/>
        </w:rPr>
        <w:t>sse</w:t>
      </w:r>
      <w:r w:rsidR="00F2481B" w:rsidRPr="004F6BD3">
        <w:rPr>
          <w:lang w:val="en-US"/>
        </w:rPr>
        <w:t>s</w:t>
      </w:r>
      <w:r w:rsidRPr="004F6BD3">
        <w:rPr>
          <w:lang w:val="en-US"/>
        </w:rPr>
        <w:t xml:space="preserve"> by.</w:t>
      </w:r>
    </w:p>
    <w:p w14:paraId="4F946995" w14:textId="77777777" w:rsidR="00E252A8" w:rsidRPr="004F6BD3" w:rsidRDefault="003E279A" w:rsidP="00283258">
      <w:pPr>
        <w:pStyle w:val="Bullet1"/>
        <w:rPr>
          <w:lang w:val="en-US"/>
        </w:rPr>
      </w:pPr>
      <w:r w:rsidRPr="004F6BD3">
        <w:rPr>
          <w:lang w:val="en-US"/>
        </w:rPr>
        <w:t xml:space="preserve">Dielectric </w:t>
      </w:r>
      <w:r w:rsidR="0081354C" w:rsidRPr="004F6BD3">
        <w:rPr>
          <w:lang w:val="en-US"/>
        </w:rPr>
        <w:t xml:space="preserve">– whose </w:t>
      </w:r>
      <w:r w:rsidR="002E21C7" w:rsidRPr="004F6BD3">
        <w:rPr>
          <w:lang w:val="en-US"/>
        </w:rPr>
        <w:t>design allow</w:t>
      </w:r>
      <w:r w:rsidR="00F2481B" w:rsidRPr="004F6BD3">
        <w:rPr>
          <w:lang w:val="en-US"/>
        </w:rPr>
        <w:t xml:space="preserve">s the generation of a </w:t>
      </w:r>
      <w:r w:rsidR="0081354C" w:rsidRPr="004F6BD3">
        <w:rPr>
          <w:lang w:val="en-US"/>
        </w:rPr>
        <w:t xml:space="preserve">high voltage between the two parts of the device, based on a dielectric </w:t>
      </w:r>
      <w:proofErr w:type="gramStart"/>
      <w:r w:rsidR="0081354C" w:rsidRPr="004F6BD3">
        <w:rPr>
          <w:lang w:val="en-US"/>
        </w:rPr>
        <w:t>effect.</w:t>
      </w:r>
      <w:proofErr w:type="gramEnd"/>
    </w:p>
    <w:p w14:paraId="0BA34EDA" w14:textId="77777777" w:rsidR="0081354C" w:rsidRPr="004F6BD3" w:rsidRDefault="00F2481B" w:rsidP="00283258">
      <w:pPr>
        <w:pStyle w:val="Bullet1"/>
        <w:rPr>
          <w:lang w:val="en-US"/>
        </w:rPr>
      </w:pPr>
      <w:r w:rsidRPr="004F6BD3">
        <w:rPr>
          <w:lang w:val="en-US"/>
        </w:rPr>
        <w:t>Pulse generator – which</w:t>
      </w:r>
      <w:r w:rsidR="0081354C" w:rsidRPr="004F6BD3">
        <w:rPr>
          <w:lang w:val="en-US"/>
        </w:rPr>
        <w:t xml:space="preserve"> have an electronic </w:t>
      </w:r>
      <w:proofErr w:type="gramStart"/>
      <w:r w:rsidR="0081354C" w:rsidRPr="004F6BD3">
        <w:rPr>
          <w:lang w:val="en-US"/>
        </w:rPr>
        <w:t xml:space="preserve">device </w:t>
      </w:r>
      <w:r w:rsidR="00BE18AF" w:rsidRPr="004F6BD3">
        <w:rPr>
          <w:lang w:val="en-US"/>
        </w:rPr>
        <w:t>which</w:t>
      </w:r>
      <w:proofErr w:type="gramEnd"/>
      <w:r w:rsidR="0081354C" w:rsidRPr="004F6BD3">
        <w:rPr>
          <w:lang w:val="en-US"/>
        </w:rPr>
        <w:t xml:space="preserve"> </w:t>
      </w:r>
      <w:r w:rsidR="00BE18AF" w:rsidRPr="004F6BD3">
        <w:rPr>
          <w:lang w:val="en-US"/>
        </w:rPr>
        <w:t>sends high frequency pulses. Some of them need an auxiliary power source.</w:t>
      </w:r>
      <w:r w:rsidR="0081354C" w:rsidRPr="004F6BD3">
        <w:rPr>
          <w:lang w:val="en-US"/>
        </w:rPr>
        <w:t xml:space="preserve"> </w:t>
      </w:r>
    </w:p>
    <w:tbl>
      <w:tblPr>
        <w:tblpPr w:leftFromText="141" w:rightFromText="141" w:vertAnchor="text" w:horzAnchor="margin" w:tblpY="242"/>
        <w:tblW w:w="0" w:type="auto"/>
        <w:tblLook w:val="04A0" w:firstRow="1" w:lastRow="0" w:firstColumn="1" w:lastColumn="0" w:noHBand="0" w:noVBand="1"/>
      </w:tblPr>
      <w:tblGrid>
        <w:gridCol w:w="2881"/>
        <w:gridCol w:w="2881"/>
        <w:gridCol w:w="3702"/>
      </w:tblGrid>
      <w:tr w:rsidR="0022432C" w:rsidRPr="006052B6" w14:paraId="057E8DE0" w14:textId="77777777" w:rsidTr="00EC73DB">
        <w:tc>
          <w:tcPr>
            <w:tcW w:w="2881" w:type="dxa"/>
            <w:vAlign w:val="bottom"/>
          </w:tcPr>
          <w:p w14:paraId="1314ACE2" w14:textId="77777777" w:rsidR="0022432C" w:rsidRPr="006052B6" w:rsidRDefault="00600E7E" w:rsidP="004D2A90">
            <w:pPr>
              <w:spacing w:line="360" w:lineRule="auto"/>
              <w:jc w:val="center"/>
              <w:rPr>
                <w:rFonts w:cs="Arial"/>
                <w:color w:val="0070C0"/>
                <w:highlight w:val="yellow"/>
              </w:rPr>
            </w:pPr>
            <w:r>
              <w:rPr>
                <w:rFonts w:cs="Arial"/>
                <w:noProof/>
                <w:color w:val="0070C0"/>
                <w:lang w:val="en-US"/>
              </w:rPr>
              <w:drawing>
                <wp:inline distT="0" distB="0" distL="0" distR="0" wp14:anchorId="7E1C1353" wp14:editId="161E4C7E">
                  <wp:extent cx="474345" cy="2191385"/>
                  <wp:effectExtent l="19050" t="0" r="1905" b="0"/>
                  <wp:docPr id="9" name="Picture 17" descr="pararaaios pie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araraaios piezo.jpg"/>
                          <pic:cNvPicPr>
                            <a:picLocks noChangeAspect="1" noChangeArrowheads="1"/>
                          </pic:cNvPicPr>
                        </pic:nvPicPr>
                        <pic:blipFill>
                          <a:blip r:embed="rId16" cstate="print"/>
                          <a:srcRect/>
                          <a:stretch>
                            <a:fillRect/>
                          </a:stretch>
                        </pic:blipFill>
                        <pic:spPr bwMode="auto">
                          <a:xfrm>
                            <a:off x="0" y="0"/>
                            <a:ext cx="474345" cy="2191385"/>
                          </a:xfrm>
                          <a:prstGeom prst="rect">
                            <a:avLst/>
                          </a:prstGeom>
                          <a:noFill/>
                          <a:ln w="9525">
                            <a:noFill/>
                            <a:miter lim="800000"/>
                            <a:headEnd/>
                            <a:tailEnd/>
                          </a:ln>
                        </pic:spPr>
                      </pic:pic>
                    </a:graphicData>
                  </a:graphic>
                </wp:inline>
              </w:drawing>
            </w:r>
          </w:p>
        </w:tc>
        <w:tc>
          <w:tcPr>
            <w:tcW w:w="2881" w:type="dxa"/>
            <w:vAlign w:val="bottom"/>
          </w:tcPr>
          <w:p w14:paraId="1B39099C" w14:textId="77777777" w:rsidR="0022432C" w:rsidRPr="006052B6" w:rsidRDefault="00600E7E" w:rsidP="004D2A90">
            <w:pPr>
              <w:spacing w:line="360" w:lineRule="auto"/>
              <w:jc w:val="center"/>
              <w:rPr>
                <w:rFonts w:cs="Arial"/>
                <w:color w:val="0070C0"/>
                <w:highlight w:val="yellow"/>
              </w:rPr>
            </w:pPr>
            <w:r>
              <w:rPr>
                <w:rFonts w:cs="Arial"/>
                <w:noProof/>
                <w:color w:val="0070C0"/>
                <w:lang w:val="en-US"/>
              </w:rPr>
              <w:drawing>
                <wp:inline distT="0" distB="0" distL="0" distR="0" wp14:anchorId="236942A2" wp14:editId="182E17EC">
                  <wp:extent cx="1233805" cy="1190625"/>
                  <wp:effectExtent l="19050" t="0" r="4445" b="0"/>
                  <wp:docPr id="10" name="Picture 16" descr="P101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1010008.JPG"/>
                          <pic:cNvPicPr>
                            <a:picLocks noChangeAspect="1" noChangeArrowheads="1"/>
                          </pic:cNvPicPr>
                        </pic:nvPicPr>
                        <pic:blipFill>
                          <a:blip r:embed="rId17" cstate="print"/>
                          <a:srcRect/>
                          <a:stretch>
                            <a:fillRect/>
                          </a:stretch>
                        </pic:blipFill>
                        <pic:spPr bwMode="auto">
                          <a:xfrm>
                            <a:off x="0" y="0"/>
                            <a:ext cx="1233805" cy="1190625"/>
                          </a:xfrm>
                          <a:prstGeom prst="rect">
                            <a:avLst/>
                          </a:prstGeom>
                          <a:noFill/>
                          <a:ln w="9525">
                            <a:noFill/>
                            <a:miter lim="800000"/>
                            <a:headEnd/>
                            <a:tailEnd/>
                          </a:ln>
                        </pic:spPr>
                      </pic:pic>
                    </a:graphicData>
                  </a:graphic>
                </wp:inline>
              </w:drawing>
            </w:r>
          </w:p>
        </w:tc>
        <w:tc>
          <w:tcPr>
            <w:tcW w:w="3702" w:type="dxa"/>
            <w:vAlign w:val="bottom"/>
          </w:tcPr>
          <w:p w14:paraId="76325F4A" w14:textId="77777777" w:rsidR="0022432C" w:rsidRPr="006052B6" w:rsidRDefault="00600E7E" w:rsidP="004D2A90">
            <w:pPr>
              <w:spacing w:line="360" w:lineRule="auto"/>
              <w:jc w:val="center"/>
              <w:rPr>
                <w:rFonts w:cs="Arial"/>
                <w:color w:val="0070C0"/>
                <w:highlight w:val="yellow"/>
              </w:rPr>
            </w:pPr>
            <w:r>
              <w:rPr>
                <w:rFonts w:cs="Arial"/>
                <w:noProof/>
                <w:color w:val="0070C0"/>
                <w:lang w:val="en-US"/>
              </w:rPr>
              <w:drawing>
                <wp:inline distT="0" distB="0" distL="0" distR="0" wp14:anchorId="3B586EC2" wp14:editId="4A9DE0E4">
                  <wp:extent cx="310515" cy="2242820"/>
                  <wp:effectExtent l="19050" t="0" r="0" b="0"/>
                  <wp:docPr id="11" name="Picture 15" descr="E:\proteccao electrica apresentacao\nimb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proteccao electrica apresentacao\nimbus.bmp"/>
                          <pic:cNvPicPr>
                            <a:picLocks noChangeAspect="1" noChangeArrowheads="1"/>
                          </pic:cNvPicPr>
                        </pic:nvPicPr>
                        <pic:blipFill>
                          <a:blip r:embed="rId18" cstate="print"/>
                          <a:srcRect/>
                          <a:stretch>
                            <a:fillRect/>
                          </a:stretch>
                        </pic:blipFill>
                        <pic:spPr bwMode="auto">
                          <a:xfrm>
                            <a:off x="0" y="0"/>
                            <a:ext cx="310515" cy="2242820"/>
                          </a:xfrm>
                          <a:prstGeom prst="rect">
                            <a:avLst/>
                          </a:prstGeom>
                          <a:noFill/>
                          <a:ln w="9525">
                            <a:noFill/>
                            <a:miter lim="800000"/>
                            <a:headEnd/>
                            <a:tailEnd/>
                          </a:ln>
                        </pic:spPr>
                      </pic:pic>
                    </a:graphicData>
                  </a:graphic>
                </wp:inline>
              </w:drawing>
            </w:r>
          </w:p>
        </w:tc>
      </w:tr>
      <w:tr w:rsidR="0022432C" w:rsidRPr="004D2A90" w14:paraId="3205D383" w14:textId="77777777" w:rsidTr="00EC73DB">
        <w:tc>
          <w:tcPr>
            <w:tcW w:w="2881" w:type="dxa"/>
            <w:vAlign w:val="center"/>
          </w:tcPr>
          <w:p w14:paraId="631584BE" w14:textId="77777777" w:rsidR="0022432C" w:rsidRPr="00CD0982" w:rsidRDefault="0022432C" w:rsidP="003D2D47">
            <w:pPr>
              <w:pStyle w:val="Figure"/>
            </w:pPr>
            <w:r w:rsidRPr="00CD0982">
              <w:t xml:space="preserve"> </w:t>
            </w:r>
            <w:bookmarkStart w:id="14" w:name="_Ref353263481"/>
            <w:bookmarkStart w:id="15" w:name="_Toc353870717"/>
            <w:r w:rsidR="00EC73DB" w:rsidRPr="00CD0982">
              <w:t>Piezoelectric lightning rod</w:t>
            </w:r>
            <w:bookmarkEnd w:id="14"/>
            <w:bookmarkEnd w:id="15"/>
          </w:p>
        </w:tc>
        <w:tc>
          <w:tcPr>
            <w:tcW w:w="2881" w:type="dxa"/>
            <w:vAlign w:val="center"/>
          </w:tcPr>
          <w:p w14:paraId="4B9259F8" w14:textId="77777777" w:rsidR="0022432C" w:rsidRPr="00CD0982" w:rsidRDefault="00EC73DB" w:rsidP="003D2D47">
            <w:pPr>
              <w:pStyle w:val="Figure"/>
            </w:pPr>
            <w:bookmarkStart w:id="16" w:name="_Toc353870718"/>
            <w:bookmarkStart w:id="17" w:name="_Ref227998901"/>
            <w:r w:rsidRPr="00CD0982">
              <w:t>Dielectric lightning rod</w:t>
            </w:r>
            <w:bookmarkEnd w:id="16"/>
            <w:bookmarkEnd w:id="17"/>
          </w:p>
        </w:tc>
        <w:tc>
          <w:tcPr>
            <w:tcW w:w="3702" w:type="dxa"/>
            <w:vAlign w:val="center"/>
          </w:tcPr>
          <w:p w14:paraId="48925CFB" w14:textId="77777777" w:rsidR="0022432C" w:rsidRPr="00CD0982" w:rsidRDefault="00EC73DB" w:rsidP="003D2D47">
            <w:pPr>
              <w:pStyle w:val="Figure"/>
              <w:rPr>
                <w:lang w:val="pt-PT"/>
              </w:rPr>
            </w:pPr>
            <w:bookmarkStart w:id="18" w:name="_Toc353870719"/>
            <w:bookmarkStart w:id="19" w:name="_Ref227998919"/>
            <w:r w:rsidRPr="00CD0982">
              <w:rPr>
                <w:lang w:val="pt-PT"/>
              </w:rPr>
              <w:t xml:space="preserve">Pulse </w:t>
            </w:r>
            <w:proofErr w:type="spellStart"/>
            <w:r w:rsidRPr="00CD0982">
              <w:rPr>
                <w:lang w:val="pt-PT"/>
              </w:rPr>
              <w:t>generator</w:t>
            </w:r>
            <w:proofErr w:type="spellEnd"/>
            <w:r w:rsidRPr="00CD0982">
              <w:rPr>
                <w:lang w:val="pt-PT"/>
              </w:rPr>
              <w:t xml:space="preserve"> </w:t>
            </w:r>
            <w:proofErr w:type="spellStart"/>
            <w:r w:rsidRPr="00CD0982">
              <w:rPr>
                <w:lang w:val="pt-PT"/>
              </w:rPr>
              <w:t>lightning</w:t>
            </w:r>
            <w:proofErr w:type="spellEnd"/>
            <w:r w:rsidRPr="00CD0982">
              <w:rPr>
                <w:lang w:val="pt-PT"/>
              </w:rPr>
              <w:t xml:space="preserve"> </w:t>
            </w:r>
            <w:proofErr w:type="spellStart"/>
            <w:r w:rsidRPr="00CD0982">
              <w:rPr>
                <w:lang w:val="pt-PT"/>
              </w:rPr>
              <w:t>rod</w:t>
            </w:r>
            <w:bookmarkEnd w:id="18"/>
            <w:bookmarkEnd w:id="19"/>
            <w:proofErr w:type="spellEnd"/>
          </w:p>
        </w:tc>
      </w:tr>
    </w:tbl>
    <w:p w14:paraId="249029A0" w14:textId="77777777" w:rsidR="000A37CD" w:rsidRPr="00B22077" w:rsidRDefault="000A37CD" w:rsidP="00B22077">
      <w:pPr>
        <w:pStyle w:val="BodyText"/>
      </w:pPr>
    </w:p>
    <w:p w14:paraId="49999B38" w14:textId="77777777" w:rsidR="0022432C" w:rsidRPr="00AA0D46" w:rsidRDefault="0022432C" w:rsidP="0022432C">
      <w:pPr>
        <w:pStyle w:val="Heading1"/>
        <w:tabs>
          <w:tab w:val="clear" w:pos="567"/>
          <w:tab w:val="num" w:pos="432"/>
        </w:tabs>
        <w:spacing w:after="120"/>
        <w:ind w:left="432" w:hanging="432"/>
        <w:rPr>
          <w:bCs/>
          <w:u w:val="single"/>
        </w:rPr>
      </w:pPr>
      <w:bookmarkStart w:id="20" w:name="_Toc111439329"/>
      <w:bookmarkStart w:id="21" w:name="_Toc353870744"/>
      <w:r w:rsidRPr="00AA0D46">
        <w:rPr>
          <w:bCs/>
          <w:u w:val="single"/>
        </w:rPr>
        <w:t>NEEDS ANALYSIS</w:t>
      </w:r>
      <w:bookmarkEnd w:id="20"/>
      <w:bookmarkEnd w:id="21"/>
    </w:p>
    <w:p w14:paraId="24E480BF" w14:textId="1E55F80C" w:rsidR="00865CEE" w:rsidRDefault="00384D92" w:rsidP="00B22077">
      <w:pPr>
        <w:pStyle w:val="BodyText"/>
      </w:pPr>
      <w:r>
        <w:t>It must be emphasis</w:t>
      </w:r>
      <w:r w:rsidR="0022432C" w:rsidRPr="00B22077">
        <w:t xml:space="preserve">ed at the outset that complete protection from the effects of lightning is not always practicable. </w:t>
      </w:r>
      <w:r w:rsidR="00283258">
        <w:t xml:space="preserve"> </w:t>
      </w:r>
      <w:r w:rsidR="003372F4">
        <w:t xml:space="preserve">It is an unfortunate fact that </w:t>
      </w:r>
      <w:r w:rsidR="00475A46">
        <w:t>‘</w:t>
      </w:r>
      <w:r w:rsidR="0022432C" w:rsidRPr="00B22077">
        <w:t>solid state</w:t>
      </w:r>
      <w:r w:rsidR="00475A46">
        <w:t>’</w:t>
      </w:r>
      <w:r w:rsidR="0022432C" w:rsidRPr="00B22077">
        <w:t xml:space="preserve"> elements (transistors, integrated circuits, microchips etc.) essential to complex modern electronics systems, are inherently much more susceptible to damage from excessive voltages</w:t>
      </w:r>
      <w:r w:rsidR="00865CEE">
        <w:t xml:space="preserve"> than older types of equipment.</w:t>
      </w:r>
    </w:p>
    <w:p w14:paraId="6D2BEB36" w14:textId="77777777" w:rsidR="00865CEE" w:rsidRDefault="0022432C" w:rsidP="00B22077">
      <w:pPr>
        <w:pStyle w:val="BodyText"/>
      </w:pPr>
      <w:r w:rsidRPr="00B22077">
        <w:t>There are several factors that have to be considered when evaluating the need fo</w:t>
      </w:r>
      <w:r w:rsidR="00865CEE">
        <w:t>r lightning protection:</w:t>
      </w:r>
    </w:p>
    <w:p w14:paraId="48EB6FED" w14:textId="6B9193FE" w:rsidR="00865CEE" w:rsidRDefault="00283258" w:rsidP="00283258">
      <w:pPr>
        <w:pStyle w:val="Bullet1"/>
      </w:pPr>
      <w:proofErr w:type="gramStart"/>
      <w:r>
        <w:t>i</w:t>
      </w:r>
      <w:r w:rsidR="0022432C" w:rsidRPr="00B22077">
        <w:t>s</w:t>
      </w:r>
      <w:proofErr w:type="gramEnd"/>
      <w:r w:rsidR="0022432C" w:rsidRPr="00B22077">
        <w:t xml:space="preserve"> there enough of</w:t>
      </w:r>
      <w:r w:rsidR="002F2C73">
        <w:t xml:space="preserve"> </w:t>
      </w:r>
      <w:r w:rsidR="002F2C73" w:rsidRPr="00C02AE3">
        <w:t>a</w:t>
      </w:r>
      <w:r w:rsidR="0022432C" w:rsidRPr="00B22077">
        <w:t xml:space="preserve"> </w:t>
      </w:r>
      <w:r w:rsidR="003372F4" w:rsidRPr="00B22077">
        <w:t>threat</w:t>
      </w:r>
      <w:r w:rsidR="0022432C" w:rsidRPr="00B22077">
        <w:t xml:space="preserve"> from l</w:t>
      </w:r>
      <w:r w:rsidR="00865CEE">
        <w:t>ightning to justify protection?</w:t>
      </w:r>
    </w:p>
    <w:p w14:paraId="0B31B3F0" w14:textId="2B75255D" w:rsidR="00865CEE" w:rsidRDefault="00283258" w:rsidP="00283258">
      <w:pPr>
        <w:pStyle w:val="Bullet1"/>
      </w:pPr>
      <w:proofErr w:type="gramStart"/>
      <w:r>
        <w:t>i</w:t>
      </w:r>
      <w:r w:rsidR="0022432C" w:rsidRPr="00B22077">
        <w:t>s</w:t>
      </w:r>
      <w:proofErr w:type="gramEnd"/>
      <w:r w:rsidR="0022432C" w:rsidRPr="00B22077">
        <w:t xml:space="preserve"> the cost of replacement of the equipment sufficient to </w:t>
      </w:r>
      <w:r w:rsidR="00865CEE">
        <w:t>justify the cost of protection?</w:t>
      </w:r>
    </w:p>
    <w:p w14:paraId="0CD0B3B1" w14:textId="224ED154" w:rsidR="00865CEE" w:rsidRDefault="00283258" w:rsidP="00283258">
      <w:pPr>
        <w:pStyle w:val="Bullet1"/>
      </w:pPr>
      <w:proofErr w:type="gramStart"/>
      <w:r>
        <w:t>i</w:t>
      </w:r>
      <w:r w:rsidR="0022432C" w:rsidRPr="00B22077">
        <w:t>s</w:t>
      </w:r>
      <w:proofErr w:type="gramEnd"/>
      <w:r w:rsidR="0022432C" w:rsidRPr="00B22077">
        <w:t xml:space="preserve"> the service critical enough to </w:t>
      </w:r>
      <w:r w:rsidR="00865CEE">
        <w:t>justify the cost of protection?</w:t>
      </w:r>
    </w:p>
    <w:p w14:paraId="3D8A34F0" w14:textId="449B121C" w:rsidR="0022432C" w:rsidRPr="00B22077" w:rsidRDefault="00283258" w:rsidP="00283258">
      <w:pPr>
        <w:pStyle w:val="Bullet1"/>
      </w:pPr>
      <w:proofErr w:type="gramStart"/>
      <w:r>
        <w:lastRenderedPageBreak/>
        <w:t>t</w:t>
      </w:r>
      <w:r w:rsidR="0022432C" w:rsidRPr="00B22077">
        <w:t>he</w:t>
      </w:r>
      <w:proofErr w:type="gramEnd"/>
      <w:r w:rsidR="0022432C" w:rsidRPr="00B22077">
        <w:t xml:space="preserve"> environment of the equipment must be considered because a dry ground plane will require an extensive installation while a wet one will provide a ground path with a minimum installation.</w:t>
      </w:r>
    </w:p>
    <w:p w14:paraId="6137F965" w14:textId="3D294442" w:rsidR="0022432C" w:rsidRPr="00CD0982" w:rsidRDefault="0022432C" w:rsidP="00C97F93">
      <w:pPr>
        <w:pStyle w:val="BodyText"/>
      </w:pPr>
      <w:r w:rsidRPr="00CD0982">
        <w:t>The protection level to be installed</w:t>
      </w:r>
      <w:r w:rsidR="00AE1031" w:rsidRPr="00CD0982">
        <w:t xml:space="preserve"> </w:t>
      </w:r>
      <w:r w:rsidR="00A875B9" w:rsidRPr="00CD0982">
        <w:t xml:space="preserve">can </w:t>
      </w:r>
      <w:r w:rsidR="00AE1031" w:rsidRPr="00CD0982">
        <w:t>be</w:t>
      </w:r>
      <w:r w:rsidRPr="00CD0982">
        <w:t xml:space="preserve"> calculated by doing a risk analysis </w:t>
      </w:r>
      <w:r w:rsidR="00351AED" w:rsidRPr="00CD0982">
        <w:t xml:space="preserve">according to </w:t>
      </w:r>
      <w:r w:rsidR="00C02AE3" w:rsidRPr="00CD0982">
        <w:t xml:space="preserve">International Standard </w:t>
      </w:r>
      <w:r w:rsidR="00351AED" w:rsidRPr="00CD0982">
        <w:t xml:space="preserve">IEC 62305-2 </w:t>
      </w:r>
      <w:r w:rsidR="00B47350" w:rsidRPr="00CD0982">
        <w:t>(</w:t>
      </w:r>
      <w:r w:rsidR="00282D03" w:rsidRPr="00CD0982">
        <w:t xml:space="preserve">see the example in </w:t>
      </w:r>
      <w:r w:rsidR="00F42965">
        <w:fldChar w:fldCharType="begin"/>
      </w:r>
      <w:r w:rsidR="0085541C">
        <w:instrText xml:space="preserve"> REF _Ref353870901 \r \h </w:instrText>
      </w:r>
      <w:r w:rsidR="00F42965">
        <w:fldChar w:fldCharType="separate"/>
      </w:r>
      <w:r w:rsidR="003D2BC5">
        <w:t>ANNEX B</w:t>
      </w:r>
      <w:r w:rsidR="00F42965">
        <w:fldChar w:fldCharType="end"/>
      </w:r>
      <w:r w:rsidR="00B47350" w:rsidRPr="00CD0982">
        <w:t>)</w:t>
      </w:r>
      <w:r w:rsidR="00A875B9" w:rsidRPr="00CD0982">
        <w:t>, the results of which will lead to a suitable lightning protection level (LPL) to mitigate the risk,</w:t>
      </w:r>
      <w:r w:rsidR="00B47350" w:rsidRPr="00CD0982">
        <w:t xml:space="preserve"> </w:t>
      </w:r>
      <w:r w:rsidR="00283258">
        <w:t xml:space="preserve">and </w:t>
      </w:r>
      <w:r w:rsidRPr="00CD0982">
        <w:t>will be prop</w:t>
      </w:r>
      <w:r w:rsidR="00351AED" w:rsidRPr="00CD0982">
        <w:t>ortional to the investment made</w:t>
      </w:r>
      <w:proofErr w:type="gramStart"/>
      <w:r w:rsidRPr="00CD0982">
        <w:t xml:space="preserve">. </w:t>
      </w:r>
      <w:proofErr w:type="gramEnd"/>
      <w:r w:rsidRPr="00CD0982">
        <w:t xml:space="preserve">This standard takes in </w:t>
      </w:r>
      <w:r w:rsidR="007D4E30" w:rsidRPr="00CD0982">
        <w:t xml:space="preserve">to </w:t>
      </w:r>
      <w:r w:rsidRPr="00CD0982">
        <w:t>a</w:t>
      </w:r>
      <w:r w:rsidR="00C97F93" w:rsidRPr="00CD0982">
        <w:t>ccount the following parameters:</w:t>
      </w:r>
    </w:p>
    <w:p w14:paraId="3B677786" w14:textId="77777777" w:rsidR="00AE1031" w:rsidRPr="00283258" w:rsidRDefault="00AE1031" w:rsidP="00283258">
      <w:pPr>
        <w:pStyle w:val="Bullet1"/>
      </w:pPr>
      <w:r w:rsidRPr="00283258">
        <w:t>Size, composition and geographic location of the structure;</w:t>
      </w:r>
    </w:p>
    <w:p w14:paraId="0B6135BC" w14:textId="77777777" w:rsidR="00AE1031" w:rsidRPr="00283258" w:rsidRDefault="00AE1031" w:rsidP="00283258">
      <w:pPr>
        <w:pStyle w:val="Bullet1"/>
      </w:pPr>
      <w:r w:rsidRPr="00283258">
        <w:t>Occupancy and contents of the structure;</w:t>
      </w:r>
    </w:p>
    <w:p w14:paraId="2B572FE9" w14:textId="77777777" w:rsidR="00AE1031" w:rsidRPr="00283258" w:rsidRDefault="00AE1031" w:rsidP="00283258">
      <w:pPr>
        <w:pStyle w:val="Bullet1"/>
      </w:pPr>
      <w:r w:rsidRPr="00283258">
        <w:t>Definition of the surrounding area;</w:t>
      </w:r>
    </w:p>
    <w:p w14:paraId="4AD5C37A" w14:textId="77777777" w:rsidR="00AE1031" w:rsidRPr="00283258" w:rsidRDefault="00AE1031" w:rsidP="00283258">
      <w:pPr>
        <w:pStyle w:val="Bullet1"/>
      </w:pPr>
      <w:r w:rsidRPr="00283258">
        <w:t>Environment nature</w:t>
      </w:r>
      <w:r w:rsidR="009459A8" w:rsidRPr="00283258">
        <w:t xml:space="preserve"> (</w:t>
      </w:r>
      <w:proofErr w:type="spellStart"/>
      <w:r w:rsidR="009459A8" w:rsidRPr="00283258">
        <w:t>Keraunic</w:t>
      </w:r>
      <w:proofErr w:type="spellEnd"/>
      <w:r w:rsidR="007F2F13" w:rsidRPr="00283258">
        <w:rPr>
          <w:rStyle w:val="FootnoteReference"/>
          <w:szCs w:val="22"/>
        </w:rPr>
        <w:footnoteReference w:id="1"/>
      </w:r>
      <w:r w:rsidR="007E4B3F" w:rsidRPr="00283258">
        <w:t xml:space="preserve"> </w:t>
      </w:r>
      <w:r w:rsidR="009459A8" w:rsidRPr="00283258">
        <w:t>level</w:t>
      </w:r>
      <w:r w:rsidR="000A37CD" w:rsidRPr="00283258">
        <w:t xml:space="preserve">, see </w:t>
      </w:r>
      <w:r w:rsidR="00F42965" w:rsidRPr="00283258">
        <w:fldChar w:fldCharType="begin"/>
      </w:r>
      <w:r w:rsidR="000F0499" w:rsidRPr="00283258">
        <w:instrText xml:space="preserve"> REF _Ref353263874 \r \h </w:instrText>
      </w:r>
      <w:r w:rsidR="00F42965" w:rsidRPr="00283258">
        <w:fldChar w:fldCharType="separate"/>
      </w:r>
      <w:r w:rsidR="003D2BC5" w:rsidRPr="00283258">
        <w:t>Figure 6</w:t>
      </w:r>
      <w:r w:rsidR="00F42965" w:rsidRPr="00283258">
        <w:fldChar w:fldCharType="end"/>
      </w:r>
      <w:r w:rsidR="007E4B3F" w:rsidRPr="00283258">
        <w:t>)</w:t>
      </w:r>
      <w:r w:rsidRPr="00283258">
        <w:t>;</w:t>
      </w:r>
    </w:p>
    <w:p w14:paraId="05B90441" w14:textId="77777777" w:rsidR="007E4B3F" w:rsidRPr="00283258" w:rsidRDefault="00CE04B9" w:rsidP="00283258">
      <w:pPr>
        <w:pStyle w:val="Bullet1"/>
      </w:pPr>
      <w:r w:rsidRPr="00283258">
        <w:t>Consequent</w:t>
      </w:r>
      <w:r w:rsidR="00F41D35" w:rsidRPr="00283258">
        <w:t>ial</w:t>
      </w:r>
      <w:r w:rsidRPr="00283258">
        <w:t xml:space="preserve"> i</w:t>
      </w:r>
      <w:r w:rsidR="00B909BF" w:rsidRPr="00283258">
        <w:t>mpact</w:t>
      </w:r>
      <w:r w:rsidR="007E4B3F" w:rsidRPr="00283258">
        <w:t xml:space="preserve"> </w:t>
      </w:r>
      <w:r w:rsidRPr="00283258">
        <w:t>(result</w:t>
      </w:r>
      <w:r w:rsidR="001803B5" w:rsidRPr="00283258">
        <w:t>)</w:t>
      </w:r>
      <w:r w:rsidR="007E4B3F" w:rsidRPr="00283258">
        <w:t>.</w:t>
      </w:r>
    </w:p>
    <w:p w14:paraId="25E4D86E" w14:textId="77777777" w:rsidR="007A28CB" w:rsidRPr="000A37CD" w:rsidRDefault="00600E7E" w:rsidP="00283258">
      <w:pPr>
        <w:pStyle w:val="Bullet1"/>
        <w:numPr>
          <w:ilvl w:val="0"/>
          <w:numId w:val="0"/>
        </w:numPr>
        <w:ind w:left="993"/>
        <w:rPr>
          <w:lang w:val="en-US"/>
        </w:rPr>
      </w:pPr>
      <w:r>
        <w:rPr>
          <w:noProof/>
          <w:lang w:val="en-US"/>
        </w:rPr>
        <w:drawing>
          <wp:inline distT="0" distB="0" distL="0" distR="0" wp14:anchorId="25C9718F" wp14:editId="3C162F8D">
            <wp:extent cx="5348605" cy="3191510"/>
            <wp:effectExtent l="19050" t="0" r="4445" b="0"/>
            <wp:docPr id="12" name="Imagem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9"/>
                    <pic:cNvPicPr>
                      <a:picLocks noChangeAspect="1" noChangeArrowheads="1"/>
                    </pic:cNvPicPr>
                  </pic:nvPicPr>
                  <pic:blipFill>
                    <a:blip r:embed="rId19" cstate="print"/>
                    <a:srcRect/>
                    <a:stretch>
                      <a:fillRect/>
                    </a:stretch>
                  </pic:blipFill>
                  <pic:spPr bwMode="auto">
                    <a:xfrm>
                      <a:off x="0" y="0"/>
                      <a:ext cx="5348605" cy="3191510"/>
                    </a:xfrm>
                    <a:prstGeom prst="rect">
                      <a:avLst/>
                    </a:prstGeom>
                    <a:noFill/>
                    <a:ln w="9525">
                      <a:noFill/>
                      <a:miter lim="800000"/>
                      <a:headEnd/>
                      <a:tailEnd/>
                    </a:ln>
                  </pic:spPr>
                </pic:pic>
              </a:graphicData>
            </a:graphic>
          </wp:inline>
        </w:drawing>
      </w:r>
    </w:p>
    <w:p w14:paraId="574FAAE2" w14:textId="77777777" w:rsidR="001B1900" w:rsidRPr="00B47350" w:rsidRDefault="001B1900" w:rsidP="00283258">
      <w:pPr>
        <w:pStyle w:val="Bullet1"/>
        <w:numPr>
          <w:ilvl w:val="0"/>
          <w:numId w:val="0"/>
        </w:numPr>
        <w:rPr>
          <w:lang w:val="en-US"/>
        </w:rPr>
      </w:pPr>
    </w:p>
    <w:p w14:paraId="265B7F6A" w14:textId="77777777" w:rsidR="007A28CB" w:rsidRPr="000F0499" w:rsidRDefault="0070214F" w:rsidP="003D2D47">
      <w:pPr>
        <w:pStyle w:val="Figure"/>
        <w:rPr>
          <w:lang w:val="en-US"/>
        </w:rPr>
      </w:pPr>
      <w:bookmarkStart w:id="22" w:name="_Ref353263874"/>
      <w:bookmarkStart w:id="23" w:name="_Toc353870720"/>
      <w:proofErr w:type="spellStart"/>
      <w:r w:rsidRPr="000F0499">
        <w:rPr>
          <w:lang w:val="en-US"/>
        </w:rPr>
        <w:t>Keraunic</w:t>
      </w:r>
      <w:proofErr w:type="spellEnd"/>
      <w:r w:rsidRPr="000F0499">
        <w:rPr>
          <w:lang w:val="en-US"/>
        </w:rPr>
        <w:t xml:space="preserve"> levels worldwide</w:t>
      </w:r>
      <w:bookmarkEnd w:id="22"/>
      <w:bookmarkEnd w:id="23"/>
    </w:p>
    <w:p w14:paraId="4BA0C41C" w14:textId="2F5D206D" w:rsidR="0022432C" w:rsidRPr="00B22077" w:rsidRDefault="0022432C" w:rsidP="00B22077">
      <w:pPr>
        <w:pStyle w:val="BodyText"/>
      </w:pPr>
      <w:r w:rsidRPr="00B22077">
        <w:t xml:space="preserve">The decision to install protection is based mainly on the vulnerability of the equipment contained within the installation or the structure itself. </w:t>
      </w:r>
      <w:r w:rsidR="00283258">
        <w:t xml:space="preserve"> </w:t>
      </w:r>
      <w:r w:rsidRPr="00B22077">
        <w:t>If the structure is particularly resi</w:t>
      </w:r>
      <w:r w:rsidR="00B22077">
        <w:t xml:space="preserve">lient against lightning strike </w:t>
      </w:r>
      <w:r w:rsidRPr="00B22077">
        <w:t>(such as a metallic day mark) or contains no equipment vulnerable to a strike, protection is not warranted</w:t>
      </w:r>
      <w:r w:rsidR="00F41D35">
        <w:t>.</w:t>
      </w:r>
    </w:p>
    <w:p w14:paraId="71903D63" w14:textId="3CAABFEB" w:rsidR="0070214F" w:rsidRPr="00B22077" w:rsidRDefault="0022432C" w:rsidP="00B22077">
      <w:pPr>
        <w:pStyle w:val="BodyText"/>
      </w:pPr>
      <w:r w:rsidRPr="00B22077">
        <w:t xml:space="preserve">For most sites proper grounding installations for lighthouses and equipment accommodation are essential to minimise danger to personnel and damage to buildings. </w:t>
      </w:r>
      <w:r w:rsidR="00B118FC">
        <w:t xml:space="preserve"> </w:t>
      </w:r>
      <w:r w:rsidRPr="00B22077">
        <w:t>Simple and relatively inexpensive measures for the treatment of incoming telecommunication line circuits and electrical power supply circuits should give worthwhile additional protection, even to the modern types of communications and telemetry equipment.</w:t>
      </w:r>
    </w:p>
    <w:p w14:paraId="458FE94A" w14:textId="77777777" w:rsidR="0022432C" w:rsidRPr="00AA0D46" w:rsidRDefault="0022432C" w:rsidP="00B22077">
      <w:pPr>
        <w:pStyle w:val="Heading1"/>
      </w:pPr>
      <w:bookmarkStart w:id="24" w:name="_Toc111439330"/>
      <w:bookmarkStart w:id="25" w:name="_Toc353870745"/>
      <w:r w:rsidRPr="00AA0D46">
        <w:lastRenderedPageBreak/>
        <w:t>T</w:t>
      </w:r>
      <w:r>
        <w:t>YPES</w:t>
      </w:r>
      <w:r w:rsidRPr="00AA0D46">
        <w:t xml:space="preserve"> </w:t>
      </w:r>
      <w:r>
        <w:t>OF</w:t>
      </w:r>
      <w:r w:rsidRPr="00AA0D46">
        <w:t xml:space="preserve"> L</w:t>
      </w:r>
      <w:r>
        <w:t>IGHTNING</w:t>
      </w:r>
      <w:r w:rsidRPr="00AA0D46">
        <w:t xml:space="preserve"> D</w:t>
      </w:r>
      <w:r>
        <w:t>AMAGE</w:t>
      </w:r>
      <w:bookmarkEnd w:id="24"/>
      <w:bookmarkEnd w:id="25"/>
    </w:p>
    <w:p w14:paraId="3CF58C22" w14:textId="7D915EA1" w:rsidR="0022432C" w:rsidRDefault="0022432C" w:rsidP="0022432C">
      <w:pPr>
        <w:pStyle w:val="BodyText"/>
      </w:pPr>
      <w:r>
        <w:t xml:space="preserve">There are two main categories of lightning strike. </w:t>
      </w:r>
      <w:r w:rsidR="00B118FC">
        <w:t xml:space="preserve"> </w:t>
      </w:r>
      <w:r>
        <w:t xml:space="preserve">In the first category (direct strike) the building or structure is struck by lightning and very high currents flow to earth (ground potential) via the </w:t>
      </w:r>
      <w:r w:rsidR="00384D92">
        <w:t>lightning protection system and</w:t>
      </w:r>
      <w:r>
        <w:t xml:space="preserve"> in some cases, also via the fabric of the structure. </w:t>
      </w:r>
      <w:r w:rsidR="00B22077">
        <w:t xml:space="preserve"> </w:t>
      </w:r>
      <w:r>
        <w:t xml:space="preserve">The second type (indirect strike) is where other buildings, structures, trees or the ground some distance from the structure are struck and the current flows to the remote site. </w:t>
      </w:r>
      <w:r w:rsidR="00B22077">
        <w:t xml:space="preserve"> </w:t>
      </w:r>
      <w:r>
        <w:t>The potential (voltage) can be just as high in an indirect strike.</w:t>
      </w:r>
    </w:p>
    <w:p w14:paraId="330DBC6F" w14:textId="77777777" w:rsidR="0022432C" w:rsidRDefault="0022432C" w:rsidP="00B22077">
      <w:pPr>
        <w:pStyle w:val="Heading2"/>
      </w:pPr>
      <w:bookmarkStart w:id="26" w:name="_Toc111439331"/>
      <w:bookmarkStart w:id="27" w:name="_Toc353870746"/>
      <w:r>
        <w:t>Direct Strike</w:t>
      </w:r>
      <w:bookmarkEnd w:id="26"/>
      <w:bookmarkEnd w:id="27"/>
    </w:p>
    <w:p w14:paraId="3102BE20" w14:textId="077C3601" w:rsidR="00F27264" w:rsidRDefault="0022432C" w:rsidP="0022432C">
      <w:pPr>
        <w:pStyle w:val="BodyText"/>
        <w:rPr>
          <w:lang w:val="en-US"/>
        </w:rPr>
      </w:pPr>
      <w:r>
        <w:t xml:space="preserve">During a direct lightning strike on a building or structure, currents of up to 200,000 Amps flow to earth. </w:t>
      </w:r>
      <w:r w:rsidR="00B118FC">
        <w:t xml:space="preserve"> </w:t>
      </w:r>
      <w:r>
        <w:t xml:space="preserve">The electrical potential of the earth in the immediate vicinity of the strike may rise to several hundred kilovolts above that of its surroundings. </w:t>
      </w:r>
      <w:r w:rsidR="00B22077">
        <w:t xml:space="preserve"> </w:t>
      </w:r>
      <w:r>
        <w:t xml:space="preserve">Side flashing will occur between lightning conductors and any conducting surface </w:t>
      </w:r>
      <w:r w:rsidR="00B118FC">
        <w:t>that</w:t>
      </w:r>
      <w:r>
        <w:t xml:space="preserve"> is not electrically bonded by means of a low impedance path to the lightning protection earth system. </w:t>
      </w:r>
      <w:r w:rsidR="00B22077">
        <w:t xml:space="preserve"> </w:t>
      </w:r>
      <w:r w:rsidRPr="006F0718">
        <w:rPr>
          <w:lang w:val="en-US"/>
        </w:rPr>
        <w:t>Very high, damaging, currents will flow in these side flashes if the conducting surface has a separate earth path (e.g. incoming services, buried cables etc.).</w:t>
      </w:r>
    </w:p>
    <w:p w14:paraId="51449642" w14:textId="77777777" w:rsidR="0022432C" w:rsidRDefault="0022432C" w:rsidP="0022432C">
      <w:pPr>
        <w:pStyle w:val="Heading2"/>
        <w:keepNext/>
        <w:tabs>
          <w:tab w:val="clear" w:pos="851"/>
          <w:tab w:val="num" w:pos="576"/>
        </w:tabs>
        <w:spacing w:after="60"/>
        <w:ind w:left="576" w:hanging="576"/>
      </w:pPr>
      <w:bookmarkStart w:id="28" w:name="_Toc111439332"/>
      <w:bookmarkStart w:id="29" w:name="_Toc353870747"/>
      <w:r w:rsidRPr="00B22077">
        <w:t>I</w:t>
      </w:r>
      <w:r>
        <w:t>ndirect Strike</w:t>
      </w:r>
      <w:bookmarkEnd w:id="28"/>
      <w:bookmarkEnd w:id="29"/>
    </w:p>
    <w:p w14:paraId="4F454A80" w14:textId="77777777" w:rsidR="0070214F" w:rsidRDefault="0022432C" w:rsidP="0022432C">
      <w:pPr>
        <w:pStyle w:val="BodyText"/>
      </w:pPr>
      <w:r>
        <w:t xml:space="preserve">Lightning does not have to strike an </w:t>
      </w:r>
      <w:r w:rsidR="00384D92">
        <w:t>Aid to Navigation</w:t>
      </w:r>
      <w:r>
        <w:t xml:space="preserve"> for damage to be caused to it or its contents. </w:t>
      </w:r>
      <w:r w:rsidR="00B22077">
        <w:t xml:space="preserve"> </w:t>
      </w:r>
      <w:r>
        <w:t>As with the direct strike, the electrical potential of the earth in the area of the strike will rise rapidly to many kilovolts above normal and this transient voltage will be induced or conducted into any services (which have conducting parts) passing through or near the area of the strike.</w:t>
      </w:r>
      <w:r w:rsidR="00B22077">
        <w:t xml:space="preserve"> </w:t>
      </w:r>
      <w:r>
        <w:t xml:space="preserve"> If these services are connected to an </w:t>
      </w:r>
      <w:r w:rsidR="00384D92">
        <w:t>Aid to Navigation</w:t>
      </w:r>
      <w:r>
        <w:t xml:space="preserve"> then the transient voltages will appear on that </w:t>
      </w:r>
      <w:r w:rsidR="00384D92">
        <w:t>Aid to Navigation</w:t>
      </w:r>
      <w:r>
        <w:t xml:space="preserve"> and may, if the services are not bonded to the aids’ lightning protection earth system, cause side flashing within the aid, even if the strike is several kilometres away. </w:t>
      </w:r>
      <w:r w:rsidR="00B22077">
        <w:t xml:space="preserve"> </w:t>
      </w:r>
      <w:r>
        <w:t>This is probably the most common form of lightning damage.</w:t>
      </w:r>
    </w:p>
    <w:p w14:paraId="3047F940" w14:textId="77777777" w:rsidR="0022432C" w:rsidRPr="00AA0D46" w:rsidRDefault="0022432C" w:rsidP="00B22077">
      <w:pPr>
        <w:pStyle w:val="Heading1"/>
      </w:pPr>
      <w:bookmarkStart w:id="30" w:name="_Toc111439333"/>
      <w:bookmarkStart w:id="31" w:name="_Toc353870748"/>
      <w:r w:rsidRPr="00AA0D46">
        <w:t>D</w:t>
      </w:r>
      <w:r>
        <w:t>ESIGN</w:t>
      </w:r>
      <w:bookmarkEnd w:id="30"/>
      <w:bookmarkEnd w:id="31"/>
    </w:p>
    <w:p w14:paraId="5431E38A" w14:textId="77777777" w:rsidR="0022432C" w:rsidRDefault="0022432C" w:rsidP="00B22077">
      <w:pPr>
        <w:pStyle w:val="Heading2"/>
      </w:pPr>
      <w:bookmarkStart w:id="32" w:name="_Toc111439334"/>
      <w:bookmarkStart w:id="33" w:name="_Toc353870749"/>
      <w:r>
        <w:t>The Basics of Lightning Protection</w:t>
      </w:r>
      <w:bookmarkEnd w:id="32"/>
      <w:bookmarkEnd w:id="33"/>
    </w:p>
    <w:p w14:paraId="18F3166D" w14:textId="1EDCE010" w:rsidR="0022432C" w:rsidRDefault="0022432C" w:rsidP="00B22077">
      <w:pPr>
        <w:pStyle w:val="BodyText"/>
      </w:pPr>
      <w:r>
        <w:t xml:space="preserve">The magnitude of a lightning discharge defies any attempt to block lightning current from damaging equipment. </w:t>
      </w:r>
      <w:r w:rsidR="002F349D">
        <w:t xml:space="preserve"> </w:t>
      </w:r>
      <w:r>
        <w:t xml:space="preserve">As a result, the basic philosophy of lightning protection is to divert the lightning current past personnel and vulnerable equipment along an efficient path to ground </w:t>
      </w:r>
      <w:r w:rsidR="0070214F">
        <w:t>where it can safely dissipate.</w:t>
      </w:r>
    </w:p>
    <w:p w14:paraId="40B01FA6" w14:textId="77777777" w:rsidR="00A875B9" w:rsidRPr="000F0499" w:rsidRDefault="00A875B9" w:rsidP="00A875B9">
      <w:pPr>
        <w:pStyle w:val="Heading2"/>
      </w:pPr>
      <w:bookmarkStart w:id="34" w:name="_Toc353870750"/>
      <w:proofErr w:type="gramStart"/>
      <w:r w:rsidRPr="000F0499">
        <w:t>Structural Lightning Protection Design.</w:t>
      </w:r>
      <w:bookmarkEnd w:id="34"/>
      <w:proofErr w:type="gramEnd"/>
    </w:p>
    <w:p w14:paraId="3FBB0B28" w14:textId="1A8C770B" w:rsidR="00C02AE3" w:rsidRDefault="00C02AE3" w:rsidP="00B22077">
      <w:pPr>
        <w:pStyle w:val="BodyText"/>
      </w:pPr>
      <w:r>
        <w:t xml:space="preserve">The first stage in designing and installing lightning protection is the location of suitable air terminations, down conductors and a ground termination network that will collect any lightning discharges and get them to earth with the minimum of disturbance. </w:t>
      </w:r>
      <w:r w:rsidR="002F349D">
        <w:t xml:space="preserve"> </w:t>
      </w:r>
      <w:r>
        <w:t xml:space="preserve">The design of the lightning termination network should be completed in accordance with appropriate national </w:t>
      </w:r>
      <w:r w:rsidR="004A6E53">
        <w:t xml:space="preserve">or international </w:t>
      </w:r>
      <w:r>
        <w:t>standards.</w:t>
      </w:r>
    </w:p>
    <w:p w14:paraId="05A7CDEF" w14:textId="77777777" w:rsidR="00451DBE" w:rsidRPr="000F0499" w:rsidRDefault="00451DBE" w:rsidP="00B22077">
      <w:pPr>
        <w:pStyle w:val="BodyText"/>
      </w:pPr>
      <w:r w:rsidRPr="000F0499">
        <w:t xml:space="preserve">Currently there are </w:t>
      </w:r>
      <w:r w:rsidR="00F501B6" w:rsidRPr="000F0499">
        <w:t xml:space="preserve">generally </w:t>
      </w:r>
      <w:r w:rsidR="007E01D3" w:rsidRPr="000F0499">
        <w:t>t</w:t>
      </w:r>
      <w:r w:rsidR="00A875B9" w:rsidRPr="000F0499">
        <w:t>hree</w:t>
      </w:r>
      <w:r w:rsidR="007E01D3" w:rsidRPr="000F0499">
        <w:t xml:space="preserve"> types of calculation methods </w:t>
      </w:r>
      <w:r w:rsidR="00A875B9" w:rsidRPr="000F0499">
        <w:t xml:space="preserve">that can be used </w:t>
      </w:r>
      <w:r w:rsidR="007E01D3" w:rsidRPr="000F0499">
        <w:t>to protect struc</w:t>
      </w:r>
      <w:r w:rsidR="0070214F" w:rsidRPr="000F0499">
        <w:t>tures against lightning strikes</w:t>
      </w:r>
      <w:r w:rsidR="00A875B9" w:rsidRPr="000F0499">
        <w:t>, but only the two most suitable methods are discussed here</w:t>
      </w:r>
      <w:proofErr w:type="gramStart"/>
      <w:r w:rsidR="00C02AE3" w:rsidRPr="000F0499">
        <w:t xml:space="preserve">. </w:t>
      </w:r>
      <w:proofErr w:type="gramEnd"/>
      <w:r w:rsidR="00C02AE3" w:rsidRPr="000F0499">
        <w:t>Both of these method help to determine the best location for the air termin</w:t>
      </w:r>
      <w:r w:rsidR="004A6E53" w:rsidRPr="000F0499">
        <w:t>a</w:t>
      </w:r>
      <w:r w:rsidR="00F41D35">
        <w:t>ls</w:t>
      </w:r>
      <w:r w:rsidR="00C02AE3" w:rsidRPr="000F0499">
        <w:t>.</w:t>
      </w:r>
    </w:p>
    <w:p w14:paraId="1193F97B" w14:textId="77777777" w:rsidR="00C31747" w:rsidRPr="000F0499" w:rsidRDefault="00C31747" w:rsidP="00C31747">
      <w:pPr>
        <w:pStyle w:val="Heading3"/>
      </w:pPr>
      <w:bookmarkStart w:id="35" w:name="_Toc353870751"/>
      <w:r w:rsidRPr="000F0499">
        <w:t>Protection Angle Method</w:t>
      </w:r>
      <w:bookmarkEnd w:id="35"/>
    </w:p>
    <w:p w14:paraId="74D6AB3D" w14:textId="58CABF51" w:rsidR="00862C8C" w:rsidRPr="000F0499" w:rsidRDefault="00C31747" w:rsidP="00C02AE3">
      <w:pPr>
        <w:pStyle w:val="BodyText"/>
      </w:pPr>
      <w:r w:rsidRPr="000F0499">
        <w:t xml:space="preserve">This method uses an inverted cone to define the angle of protection and is most suitable for tall, lone structures. </w:t>
      </w:r>
      <w:r w:rsidR="002F349D">
        <w:t xml:space="preserve"> </w:t>
      </w:r>
      <w:r w:rsidR="00C02AE3" w:rsidRPr="000F0499">
        <w:t>Air termin</w:t>
      </w:r>
      <w:r w:rsidR="004A6E53" w:rsidRPr="000F0499">
        <w:t>ation</w:t>
      </w:r>
      <w:r w:rsidR="00C02AE3" w:rsidRPr="000F0499">
        <w:t xml:space="preserve">s should be fitted at the top of each cone. </w:t>
      </w:r>
      <w:r w:rsidR="002F349D">
        <w:t xml:space="preserve"> </w:t>
      </w:r>
      <w:proofErr w:type="gramStart"/>
      <w:r w:rsidR="00C02AE3" w:rsidRPr="000F0499">
        <w:t xml:space="preserve">(See </w:t>
      </w:r>
      <w:r w:rsidR="00F42965">
        <w:fldChar w:fldCharType="begin"/>
      </w:r>
      <w:r w:rsidR="008D51C4">
        <w:instrText xml:space="preserve"> REF _Ref353264503 \r \h </w:instrText>
      </w:r>
      <w:r w:rsidR="00F42965">
        <w:fldChar w:fldCharType="separate"/>
      </w:r>
      <w:r w:rsidR="003D2BC5">
        <w:t>Figure 7</w:t>
      </w:r>
      <w:r w:rsidR="00F42965">
        <w:fldChar w:fldCharType="end"/>
      </w:r>
      <w:r w:rsidR="0054472E" w:rsidRPr="000F0499">
        <w:t>)</w:t>
      </w:r>
      <w:r w:rsidR="00C02AE3" w:rsidRPr="000F0499">
        <w:t>.</w:t>
      </w:r>
      <w:proofErr w:type="gramEnd"/>
      <w:r w:rsidR="00C02AE3" w:rsidRPr="000F0499">
        <w:t xml:space="preserve"> The angle of protection varies with the height of the structure and the level of protect</w:t>
      </w:r>
      <w:r w:rsidR="00384D92">
        <w:t>ion</w:t>
      </w:r>
      <w:r w:rsidR="00C02AE3" w:rsidRPr="000F0499">
        <w:t xml:space="preserve">. </w:t>
      </w:r>
      <w:r w:rsidR="002F349D">
        <w:t xml:space="preserve"> </w:t>
      </w:r>
      <w:proofErr w:type="gramStart"/>
      <w:r w:rsidR="00C02AE3" w:rsidRPr="000F0499">
        <w:t xml:space="preserve">(See </w:t>
      </w:r>
      <w:r w:rsidR="00F42965">
        <w:fldChar w:fldCharType="begin"/>
      </w:r>
      <w:r w:rsidR="0054429B">
        <w:instrText xml:space="preserve"> REF _Ref353264545 \r \h </w:instrText>
      </w:r>
      <w:r w:rsidR="00F42965">
        <w:fldChar w:fldCharType="separate"/>
      </w:r>
      <w:r w:rsidR="003D2BC5">
        <w:t>Table 1</w:t>
      </w:r>
      <w:r w:rsidR="00F42965">
        <w:fldChar w:fldCharType="end"/>
      </w:r>
      <w:r w:rsidR="00C02AE3" w:rsidRPr="000F0499">
        <w:t>).</w:t>
      </w:r>
      <w:proofErr w:type="gramEnd"/>
      <w:r w:rsidR="00C02AE3" w:rsidRPr="000F0499">
        <w:t xml:space="preserve"> </w:t>
      </w:r>
      <w:r w:rsidR="002F349D">
        <w:t xml:space="preserve"> </w:t>
      </w:r>
      <w:r w:rsidR="00C02AE3" w:rsidRPr="000F0499">
        <w:t>Additionally, any structures that fall outside the cone of protection will intern need an air termina</w:t>
      </w:r>
      <w:r w:rsidR="004A6E53" w:rsidRPr="000F0499">
        <w:t>tion</w:t>
      </w:r>
      <w:r w:rsidR="00C02AE3" w:rsidRPr="000F0499">
        <w:t xml:space="preserve"> and a second cone of protection based on its height. </w:t>
      </w:r>
      <w:r w:rsidR="002F349D">
        <w:t xml:space="preserve"> </w:t>
      </w:r>
      <w:r w:rsidR="00C02AE3" w:rsidRPr="000F0499">
        <w:t>All air termina</w:t>
      </w:r>
      <w:r w:rsidR="004A6E53" w:rsidRPr="000F0499">
        <w:t>tion</w:t>
      </w:r>
      <w:r w:rsidR="00C02AE3" w:rsidRPr="000F0499">
        <w:t>s need to be suitably bonded together.</w:t>
      </w:r>
    </w:p>
    <w:p w14:paraId="6A742EE8" w14:textId="77777777" w:rsidR="00451DBE" w:rsidRDefault="00600E7E" w:rsidP="00862C8C">
      <w:pPr>
        <w:pStyle w:val="BodyText"/>
        <w:ind w:left="2880" w:firstLine="720"/>
        <w:rPr>
          <w:highlight w:val="yellow"/>
        </w:rPr>
      </w:pPr>
      <w:r>
        <w:rPr>
          <w:noProof/>
          <w:lang w:val="en-US"/>
        </w:rPr>
        <w:lastRenderedPageBreak/>
        <w:drawing>
          <wp:inline distT="0" distB="0" distL="0" distR="0" wp14:anchorId="3A2AFB55" wp14:editId="1DF8ADD1">
            <wp:extent cx="1595755" cy="2001520"/>
            <wp:effectExtent l="19050" t="0" r="4445" b="0"/>
            <wp:docPr id="13"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pic:cNvPicPr>
                      <a:picLocks noChangeAspect="1" noChangeArrowheads="1"/>
                    </pic:cNvPicPr>
                  </pic:nvPicPr>
                  <pic:blipFill>
                    <a:blip r:embed="rId20" cstate="print"/>
                    <a:srcRect/>
                    <a:stretch>
                      <a:fillRect/>
                    </a:stretch>
                  </pic:blipFill>
                  <pic:spPr bwMode="auto">
                    <a:xfrm>
                      <a:off x="0" y="0"/>
                      <a:ext cx="1595755" cy="2001520"/>
                    </a:xfrm>
                    <a:prstGeom prst="rect">
                      <a:avLst/>
                    </a:prstGeom>
                    <a:noFill/>
                    <a:ln w="9525">
                      <a:noFill/>
                      <a:miter lim="800000"/>
                      <a:headEnd/>
                      <a:tailEnd/>
                    </a:ln>
                  </pic:spPr>
                </pic:pic>
              </a:graphicData>
            </a:graphic>
          </wp:inline>
        </w:drawing>
      </w:r>
    </w:p>
    <w:p w14:paraId="06385BEB" w14:textId="77777777" w:rsidR="00862C8C" w:rsidRPr="000F0499" w:rsidRDefault="00C31747" w:rsidP="003D2D47">
      <w:pPr>
        <w:pStyle w:val="Figure"/>
        <w:rPr>
          <w:lang w:val="en-US"/>
        </w:rPr>
      </w:pPr>
      <w:bookmarkStart w:id="36" w:name="_Ref353264503"/>
      <w:bookmarkStart w:id="37" w:name="_Toc353870721"/>
      <w:r w:rsidRPr="000F0499">
        <w:rPr>
          <w:lang w:val="en-US"/>
        </w:rPr>
        <w:t>Protection Angle Method (</w:t>
      </w:r>
      <w:r w:rsidR="00862C8C" w:rsidRPr="000F0499">
        <w:rPr>
          <w:lang w:val="en-US"/>
        </w:rPr>
        <w:t>Inverted Cone</w:t>
      </w:r>
      <w:r w:rsidRPr="000F0499">
        <w:rPr>
          <w:lang w:val="en-US"/>
        </w:rPr>
        <w:t>)</w:t>
      </w:r>
      <w:bookmarkEnd w:id="36"/>
      <w:bookmarkEnd w:id="37"/>
    </w:p>
    <w:p w14:paraId="3B2AED7C" w14:textId="77777777" w:rsidR="00C31747" w:rsidRPr="000F0499" w:rsidRDefault="00C31747" w:rsidP="00C02AE3">
      <w:pPr>
        <w:pStyle w:val="Heading3"/>
      </w:pPr>
      <w:bookmarkStart w:id="38" w:name="_Toc353870752"/>
      <w:r w:rsidRPr="000F0499">
        <w:t>Rolling Sphere Method</w:t>
      </w:r>
      <w:bookmarkEnd w:id="38"/>
    </w:p>
    <w:p w14:paraId="78E580D7" w14:textId="00AB474B" w:rsidR="00862C8C" w:rsidRPr="000F0499" w:rsidRDefault="00C31747" w:rsidP="00C02AE3">
      <w:pPr>
        <w:pStyle w:val="BodyText"/>
      </w:pPr>
      <w:r w:rsidRPr="000F0499">
        <w:t>This method is applied when the area to be protected has an attached building(s)</w:t>
      </w:r>
      <w:r w:rsidR="00C02AE3" w:rsidRPr="000F0499">
        <w:t xml:space="preserve"> or is a more complicated shape</w:t>
      </w:r>
      <w:r w:rsidRPr="000F0499">
        <w:t>.</w:t>
      </w:r>
      <w:r w:rsidR="002F349D">
        <w:t xml:space="preserve"> </w:t>
      </w:r>
      <w:r w:rsidR="00A95CD6" w:rsidRPr="000F0499">
        <w:t xml:space="preserve"> </w:t>
      </w:r>
      <w:proofErr w:type="gramStart"/>
      <w:r w:rsidR="0054472E" w:rsidRPr="000F0499">
        <w:t xml:space="preserve">(See </w:t>
      </w:r>
      <w:r w:rsidR="00F42965">
        <w:fldChar w:fldCharType="begin"/>
      </w:r>
      <w:r w:rsidR="008D51C4">
        <w:instrText xml:space="preserve"> REF _Ref353264580 \r \h </w:instrText>
      </w:r>
      <w:r w:rsidR="00F42965">
        <w:fldChar w:fldCharType="separate"/>
      </w:r>
      <w:r w:rsidR="003D2BC5">
        <w:t>Figure 8</w:t>
      </w:r>
      <w:r w:rsidR="00F42965">
        <w:fldChar w:fldCharType="end"/>
      </w:r>
      <w:r w:rsidR="0054472E" w:rsidRPr="000F0499">
        <w:t>)</w:t>
      </w:r>
      <w:r w:rsidR="002F349D">
        <w:t>.</w:t>
      </w:r>
      <w:proofErr w:type="gramEnd"/>
      <w:r w:rsidR="002F349D">
        <w:t xml:space="preserve"> </w:t>
      </w:r>
      <w:r w:rsidR="00C02AE3" w:rsidRPr="000F0499">
        <w:t xml:space="preserve"> In this case, a sphere of a given size, based on the level o</w:t>
      </w:r>
      <w:r w:rsidR="00A875B9" w:rsidRPr="000F0499">
        <w:t>f</w:t>
      </w:r>
      <w:r w:rsidR="00C02AE3" w:rsidRPr="000F0499">
        <w:t xml:space="preserve"> protection required, (see </w:t>
      </w:r>
      <w:r w:rsidR="00F42965">
        <w:fldChar w:fldCharType="begin"/>
      </w:r>
      <w:r w:rsidR="0054429B">
        <w:instrText xml:space="preserve"> REF _Ref353264602 \r \h </w:instrText>
      </w:r>
      <w:r w:rsidR="00F42965">
        <w:fldChar w:fldCharType="separate"/>
      </w:r>
      <w:r w:rsidR="003D2BC5">
        <w:t>Table 1</w:t>
      </w:r>
      <w:r w:rsidR="00F42965">
        <w:fldChar w:fldCharType="end"/>
      </w:r>
      <w:r w:rsidR="00C02AE3" w:rsidRPr="000F0499">
        <w:t>) is rolled over the structure and at each touching point an air termina</w:t>
      </w:r>
      <w:r w:rsidR="004A6E53" w:rsidRPr="000F0499">
        <w:t>tion</w:t>
      </w:r>
      <w:r w:rsidR="00C02AE3" w:rsidRPr="000F0499">
        <w:t xml:space="preserve"> is required. </w:t>
      </w:r>
      <w:r w:rsidR="002F349D">
        <w:t xml:space="preserve"> </w:t>
      </w:r>
      <w:r w:rsidR="00C02AE3" w:rsidRPr="000F0499">
        <w:t xml:space="preserve">As above these will need to be suitably bonded together. </w:t>
      </w:r>
    </w:p>
    <w:p w14:paraId="178CAD4C" w14:textId="77777777" w:rsidR="007E01D3" w:rsidRDefault="00600E7E" w:rsidP="00862C8C">
      <w:pPr>
        <w:pStyle w:val="BodyText"/>
        <w:ind w:left="3240" w:firstLine="360"/>
        <w:rPr>
          <w:highlight w:val="yellow"/>
        </w:rPr>
      </w:pPr>
      <w:r>
        <w:rPr>
          <w:noProof/>
          <w:lang w:val="en-US"/>
        </w:rPr>
        <w:drawing>
          <wp:inline distT="0" distB="0" distL="0" distR="0" wp14:anchorId="6830FEC5" wp14:editId="3AAAAF39">
            <wp:extent cx="2484120" cy="2924175"/>
            <wp:effectExtent l="19050" t="0" r="0" b="0"/>
            <wp:docPr id="14"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1"/>
                    <pic:cNvPicPr>
                      <a:picLocks noChangeAspect="1" noChangeArrowheads="1"/>
                    </pic:cNvPicPr>
                  </pic:nvPicPr>
                  <pic:blipFill>
                    <a:blip r:embed="rId21" cstate="print"/>
                    <a:srcRect/>
                    <a:stretch>
                      <a:fillRect/>
                    </a:stretch>
                  </pic:blipFill>
                  <pic:spPr bwMode="auto">
                    <a:xfrm>
                      <a:off x="0" y="0"/>
                      <a:ext cx="2484120" cy="2924175"/>
                    </a:xfrm>
                    <a:prstGeom prst="rect">
                      <a:avLst/>
                    </a:prstGeom>
                    <a:noFill/>
                    <a:ln w="9525">
                      <a:noFill/>
                      <a:miter lim="800000"/>
                      <a:headEnd/>
                      <a:tailEnd/>
                    </a:ln>
                  </pic:spPr>
                </pic:pic>
              </a:graphicData>
            </a:graphic>
          </wp:inline>
        </w:drawing>
      </w:r>
    </w:p>
    <w:p w14:paraId="0AE0F363" w14:textId="77777777" w:rsidR="00862C8C" w:rsidRPr="0054429B" w:rsidRDefault="00862C8C" w:rsidP="003D2D47">
      <w:pPr>
        <w:pStyle w:val="Figure"/>
      </w:pPr>
      <w:bookmarkStart w:id="39" w:name="_Ref353264580"/>
      <w:bookmarkStart w:id="40" w:name="_Toc353870722"/>
      <w:r w:rsidRPr="0054429B">
        <w:t>Rolling Sphere</w:t>
      </w:r>
      <w:bookmarkEnd w:id="39"/>
      <w:bookmarkEnd w:id="40"/>
    </w:p>
    <w:p w14:paraId="72E5C7F9" w14:textId="77777777" w:rsidR="00F501B6" w:rsidRPr="0054429B" w:rsidRDefault="006705C7" w:rsidP="00862C8C">
      <w:pPr>
        <w:pStyle w:val="Heading3"/>
      </w:pPr>
      <w:bookmarkStart w:id="41" w:name="_Toc353870753"/>
      <w:r w:rsidRPr="0054429B">
        <w:t>Rolling Sphere Method When Using Excited Lightning Rods</w:t>
      </w:r>
      <w:bookmarkEnd w:id="41"/>
    </w:p>
    <w:p w14:paraId="74357F55" w14:textId="714F91AC" w:rsidR="00F501B6" w:rsidRPr="0054429B" w:rsidRDefault="004A6E53" w:rsidP="00862C8C">
      <w:pPr>
        <w:pStyle w:val="BodyText"/>
        <w:rPr>
          <w:lang w:eastAsia="en-GB"/>
        </w:rPr>
      </w:pPr>
      <w:r w:rsidRPr="0054429B">
        <w:rPr>
          <w:lang w:eastAsia="en-GB"/>
        </w:rPr>
        <w:t>Although this is not in the IEC standard, i</w:t>
      </w:r>
      <w:r w:rsidR="00F501B6" w:rsidRPr="0054429B">
        <w:rPr>
          <w:lang w:eastAsia="en-GB"/>
        </w:rPr>
        <w:t xml:space="preserve">n some countries non-radioactive ionizing or pulse excided lightning rods are used. </w:t>
      </w:r>
      <w:r w:rsidR="002F349D">
        <w:rPr>
          <w:lang w:eastAsia="en-GB"/>
        </w:rPr>
        <w:t xml:space="preserve"> </w:t>
      </w:r>
      <w:r w:rsidR="00F501B6" w:rsidRPr="0054429B">
        <w:rPr>
          <w:lang w:eastAsia="en-GB"/>
        </w:rPr>
        <w:t>When these devices are to be employed for protection</w:t>
      </w:r>
      <w:r w:rsidR="00205290" w:rsidRPr="0054429B">
        <w:rPr>
          <w:lang w:eastAsia="en-GB"/>
        </w:rPr>
        <w:t xml:space="preserve">, </w:t>
      </w:r>
      <w:r w:rsidR="00F501B6" w:rsidRPr="0054429B">
        <w:rPr>
          <w:lang w:eastAsia="en-GB"/>
        </w:rPr>
        <w:t>then the roll</w:t>
      </w:r>
      <w:r w:rsidR="00384D92">
        <w:rPr>
          <w:lang w:eastAsia="en-GB"/>
        </w:rPr>
        <w:t>ing</w:t>
      </w:r>
      <w:r w:rsidR="00F501B6" w:rsidRPr="0054429B">
        <w:rPr>
          <w:lang w:eastAsia="en-GB"/>
        </w:rPr>
        <w:t xml:space="preserve"> sphere method is enhanced</w:t>
      </w:r>
      <w:r w:rsidR="00C02AE3" w:rsidRPr="0054429B">
        <w:rPr>
          <w:lang w:eastAsia="en-GB"/>
        </w:rPr>
        <w:t xml:space="preserve"> in </w:t>
      </w:r>
      <w:r w:rsidR="006705C7" w:rsidRPr="0054429B">
        <w:rPr>
          <w:lang w:eastAsia="en-GB"/>
        </w:rPr>
        <w:t>radius</w:t>
      </w:r>
      <w:r w:rsidR="00C02AE3" w:rsidRPr="0054429B">
        <w:rPr>
          <w:lang w:eastAsia="en-GB"/>
        </w:rPr>
        <w:t xml:space="preserve"> for the same level of protection</w:t>
      </w:r>
      <w:r w:rsidR="00205290" w:rsidRPr="0054429B">
        <w:rPr>
          <w:lang w:eastAsia="en-GB"/>
        </w:rPr>
        <w:t>.</w:t>
      </w:r>
      <w:r w:rsidR="00F501B6" w:rsidRPr="0054429B">
        <w:rPr>
          <w:lang w:eastAsia="en-GB"/>
        </w:rPr>
        <w:t xml:space="preserve"> </w:t>
      </w:r>
      <w:r w:rsidR="002F349D">
        <w:rPr>
          <w:lang w:eastAsia="en-GB"/>
        </w:rPr>
        <w:t xml:space="preserve"> </w:t>
      </w:r>
      <w:proofErr w:type="gramStart"/>
      <w:r w:rsidR="006705C7" w:rsidRPr="0054429B">
        <w:rPr>
          <w:lang w:eastAsia="en-GB"/>
        </w:rPr>
        <w:t xml:space="preserve">(See </w:t>
      </w:r>
      <w:r w:rsidR="00887633">
        <w:fldChar w:fldCharType="begin"/>
      </w:r>
      <w:r w:rsidR="00887633">
        <w:instrText xml:space="preserve"> REF _Ref353264631 \r \h  \* MERGEFORMAT </w:instrText>
      </w:r>
      <w:r w:rsidR="00887633">
        <w:fldChar w:fldCharType="separate"/>
      </w:r>
      <w:r w:rsidR="003D2BC5">
        <w:rPr>
          <w:lang w:eastAsia="en-GB"/>
        </w:rPr>
        <w:t>Figure 9</w:t>
      </w:r>
      <w:r w:rsidR="00887633">
        <w:fldChar w:fldCharType="end"/>
      </w:r>
      <w:r w:rsidR="006705C7" w:rsidRPr="0054429B">
        <w:rPr>
          <w:lang w:eastAsia="en-GB"/>
        </w:rPr>
        <w:t>).</w:t>
      </w:r>
      <w:proofErr w:type="gramEnd"/>
    </w:p>
    <w:p w14:paraId="4362E507" w14:textId="77777777" w:rsidR="00451DBE" w:rsidRDefault="00600E7E" w:rsidP="003D2D47">
      <w:pPr>
        <w:pStyle w:val="BodyText"/>
        <w:jc w:val="center"/>
        <w:rPr>
          <w:lang w:eastAsia="en-GB"/>
        </w:rPr>
      </w:pPr>
      <w:r>
        <w:rPr>
          <w:noProof/>
          <w:lang w:val="en-US"/>
        </w:rPr>
        <w:lastRenderedPageBreak/>
        <w:drawing>
          <wp:inline distT="0" distB="0" distL="0" distR="0" wp14:anchorId="4110E783" wp14:editId="408E6335">
            <wp:extent cx="2139315" cy="2165350"/>
            <wp:effectExtent l="19050" t="0" r="0" b="0"/>
            <wp:docPr id="15" name="Picture 15" descr="Rolling Sp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olling Sphere"/>
                    <pic:cNvPicPr>
                      <a:picLocks noChangeAspect="1" noChangeArrowheads="1"/>
                    </pic:cNvPicPr>
                  </pic:nvPicPr>
                  <pic:blipFill>
                    <a:blip r:embed="rId22" cstate="print"/>
                    <a:srcRect/>
                    <a:stretch>
                      <a:fillRect/>
                    </a:stretch>
                  </pic:blipFill>
                  <pic:spPr bwMode="auto">
                    <a:xfrm>
                      <a:off x="0" y="0"/>
                      <a:ext cx="2139315" cy="2165350"/>
                    </a:xfrm>
                    <a:prstGeom prst="rect">
                      <a:avLst/>
                    </a:prstGeom>
                    <a:noFill/>
                    <a:ln w="9525">
                      <a:noFill/>
                      <a:miter lim="800000"/>
                      <a:headEnd/>
                      <a:tailEnd/>
                    </a:ln>
                  </pic:spPr>
                </pic:pic>
              </a:graphicData>
            </a:graphic>
          </wp:inline>
        </w:drawing>
      </w:r>
    </w:p>
    <w:p w14:paraId="43F90ED7" w14:textId="77777777" w:rsidR="003D2D47" w:rsidRPr="0054429B" w:rsidRDefault="008B4A6F" w:rsidP="003D2D47">
      <w:pPr>
        <w:pStyle w:val="Figure"/>
      </w:pPr>
      <w:bookmarkStart w:id="42" w:name="_Ref353264631"/>
      <w:bookmarkStart w:id="43" w:name="_Toc353870723"/>
      <w:r>
        <w:t xml:space="preserve">Enhanced </w:t>
      </w:r>
      <w:r w:rsidR="003D2D47" w:rsidRPr="0054429B">
        <w:t>Rolling Sphere</w:t>
      </w:r>
      <w:bookmarkEnd w:id="42"/>
      <w:bookmarkEnd w:id="43"/>
    </w:p>
    <w:p w14:paraId="44BB2B04" w14:textId="77777777" w:rsidR="00A56129" w:rsidRDefault="00A56129" w:rsidP="006705C7">
      <w:pPr>
        <w:pStyle w:val="BodyText"/>
        <w:jc w:val="left"/>
        <w:rPr>
          <w:highlight w:val="yellow"/>
          <w:lang w:eastAsia="en-GB"/>
        </w:rPr>
      </w:pPr>
    </w:p>
    <w:p w14:paraId="5B6E1B48" w14:textId="149475B6" w:rsidR="006705C7" w:rsidRDefault="00091CA7" w:rsidP="002F349D">
      <w:pPr>
        <w:pStyle w:val="BodyText"/>
        <w:rPr>
          <w:lang w:val="en-US"/>
        </w:rPr>
      </w:pPr>
      <w:r w:rsidRPr="0054429B">
        <w:rPr>
          <w:lang w:eastAsia="en-GB"/>
        </w:rPr>
        <w:t>Th</w:t>
      </w:r>
      <w:r w:rsidR="00A56129" w:rsidRPr="0054429B">
        <w:rPr>
          <w:lang w:eastAsia="en-GB"/>
        </w:rPr>
        <w:t>e</w:t>
      </w:r>
      <w:r w:rsidRPr="0054429B">
        <w:rPr>
          <w:lang w:eastAsia="en-GB"/>
        </w:rPr>
        <w:t xml:space="preserve"> level of enhancement is determined</w:t>
      </w:r>
      <w:r w:rsidR="006705C7" w:rsidRPr="0054429B">
        <w:rPr>
          <w:lang w:eastAsia="en-GB"/>
        </w:rPr>
        <w:t xml:space="preserve"> by the following formula</w:t>
      </w:r>
      <w:r w:rsidR="002819B0" w:rsidRPr="0054429B">
        <w:rPr>
          <w:lang w:eastAsia="en-GB"/>
        </w:rPr>
        <w:t xml:space="preserve"> and is</w:t>
      </w:r>
      <w:r w:rsidR="006705C7" w:rsidRPr="0054429B">
        <w:rPr>
          <w:lang w:val="en-US"/>
        </w:rPr>
        <w:t xml:space="preserve"> </w:t>
      </w:r>
      <w:r w:rsidR="0093123D" w:rsidRPr="0054429B">
        <w:rPr>
          <w:lang w:val="en-US"/>
        </w:rPr>
        <w:t>defined by</w:t>
      </w:r>
      <w:r w:rsidR="006705C7" w:rsidRPr="0054429B">
        <w:rPr>
          <w:lang w:val="en-US"/>
        </w:rPr>
        <w:t xml:space="preserve"> the French Standard NF C 17-102 (1995)</w:t>
      </w:r>
      <w:r w:rsidR="00A56129" w:rsidRPr="0054429B">
        <w:rPr>
          <w:lang w:val="en-US"/>
        </w:rPr>
        <w:t xml:space="preserve"> and</w:t>
      </w:r>
      <w:r w:rsidR="006705C7" w:rsidRPr="0054429B">
        <w:rPr>
          <w:lang w:val="en-US"/>
        </w:rPr>
        <w:t xml:space="preserve"> the Portuguese Standard NP4426 (2003)</w:t>
      </w:r>
      <w:r w:rsidR="0093123D" w:rsidRPr="0054429B">
        <w:rPr>
          <w:lang w:val="en-US"/>
        </w:rPr>
        <w:t>.</w:t>
      </w:r>
    </w:p>
    <w:p w14:paraId="1E749545" w14:textId="77777777" w:rsidR="002F349D" w:rsidRPr="0054429B" w:rsidRDefault="002F349D" w:rsidP="002F349D">
      <w:pPr>
        <w:pStyle w:val="BodyText"/>
        <w:rPr>
          <w:lang w:val="en-US"/>
        </w:rPr>
      </w:pPr>
    </w:p>
    <w:p w14:paraId="2A198967" w14:textId="77777777" w:rsidR="006705C7" w:rsidRPr="0054429B" w:rsidRDefault="006705C7" w:rsidP="006705C7">
      <w:pPr>
        <w:pStyle w:val="BodyText"/>
        <w:rPr>
          <w:lang w:val="en-US"/>
        </w:rPr>
      </w:pPr>
      <w:r w:rsidRPr="0054429B">
        <w:rPr>
          <w:position w:val="-12"/>
        </w:rPr>
        <w:object w:dxaOrig="3200" w:dyaOrig="400" w14:anchorId="3180C1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0.15pt;height:20.1pt" o:ole="">
            <v:imagedata r:id="rId23" o:title=""/>
          </v:shape>
          <o:OLEObject Type="Embed" ProgID="Equation.3" ShapeID="_x0000_i1025" DrawAspect="Content" ObjectID="_1301745656"/>
        </w:object>
      </w:r>
      <w:r w:rsidRPr="0054429B">
        <w:t xml:space="preserve"> , For h</w:t>
      </w:r>
      <w:r w:rsidR="0093123D" w:rsidRPr="0054429B">
        <w:rPr>
          <w:rFonts w:cs="Arial"/>
        </w:rPr>
        <w:t>≥</w:t>
      </w:r>
      <w:r w:rsidRPr="0054429B">
        <w:t xml:space="preserve"> 5 meters</w:t>
      </w:r>
    </w:p>
    <w:p w14:paraId="30B8EBA4" w14:textId="77777777" w:rsidR="006705C7" w:rsidRPr="0054429B" w:rsidRDefault="006705C7" w:rsidP="0054429B">
      <w:pPr>
        <w:pStyle w:val="equation"/>
        <w:numPr>
          <w:ilvl w:val="0"/>
          <w:numId w:val="0"/>
        </w:numPr>
        <w:ind w:left="6030"/>
        <w:jc w:val="left"/>
        <w:rPr>
          <w:lang w:val="en-US"/>
        </w:rPr>
      </w:pPr>
      <w:r w:rsidRPr="0054429B">
        <w:rPr>
          <w:lang w:val="en-US"/>
        </w:rPr>
        <w:t>Equation for Protection Radius Calculation</w:t>
      </w:r>
    </w:p>
    <w:p w14:paraId="4134C766" w14:textId="77777777" w:rsidR="006705C7" w:rsidRPr="0054429B" w:rsidRDefault="006705C7" w:rsidP="006705C7">
      <w:pPr>
        <w:pStyle w:val="BodyText"/>
        <w:rPr>
          <w:lang w:val="en-US"/>
        </w:rPr>
      </w:pPr>
      <w:r w:rsidRPr="0054429B">
        <w:rPr>
          <w:lang w:val="en-US"/>
        </w:rPr>
        <w:t>Where:</w:t>
      </w:r>
    </w:p>
    <w:p w14:paraId="20D25F36" w14:textId="77777777" w:rsidR="006705C7" w:rsidRPr="0054429B" w:rsidRDefault="006705C7" w:rsidP="006705C7">
      <w:pPr>
        <w:pStyle w:val="BodyText"/>
        <w:rPr>
          <w:lang w:val="en-US"/>
        </w:rPr>
      </w:pPr>
      <w:r w:rsidRPr="0054429B">
        <w:rPr>
          <w:b/>
          <w:lang w:val="en-US"/>
        </w:rPr>
        <w:t>Rp</w:t>
      </w:r>
      <w:r w:rsidRPr="0054429B">
        <w:rPr>
          <w:lang w:val="en-US"/>
        </w:rPr>
        <w:t xml:space="preserve"> is the protection radius.</w:t>
      </w:r>
    </w:p>
    <w:p w14:paraId="419B5536" w14:textId="77777777" w:rsidR="006705C7" w:rsidRPr="0054429B" w:rsidRDefault="006705C7" w:rsidP="006705C7">
      <w:pPr>
        <w:pStyle w:val="BodyText"/>
        <w:rPr>
          <w:color w:val="000000"/>
          <w:lang w:val="en-US"/>
        </w:rPr>
      </w:pPr>
      <w:r w:rsidRPr="0054429B">
        <w:rPr>
          <w:b/>
          <w:lang w:val="en-US"/>
        </w:rPr>
        <w:t>h</w:t>
      </w:r>
      <w:r w:rsidRPr="0054429B">
        <w:rPr>
          <w:lang w:val="en-US"/>
        </w:rPr>
        <w:t xml:space="preserve"> </w:t>
      </w:r>
      <w:r w:rsidRPr="0054429B">
        <w:rPr>
          <w:color w:val="000000"/>
          <w:lang w:val="en-US"/>
        </w:rPr>
        <w:t>is the lightning rod height in relation to the horizontal plane that goes through the vertex of the element to protect</w:t>
      </w:r>
      <w:r w:rsidRPr="0054429B">
        <w:rPr>
          <w:lang w:val="en-US"/>
        </w:rPr>
        <w:t>.</w:t>
      </w:r>
    </w:p>
    <w:p w14:paraId="7F20D41A" w14:textId="77777777" w:rsidR="006705C7" w:rsidRPr="0054429B" w:rsidRDefault="006705C7" w:rsidP="006705C7">
      <w:pPr>
        <w:pStyle w:val="BodyText"/>
        <w:rPr>
          <w:rFonts w:ascii="Courier New" w:hAnsi="Courier New" w:cs="Courier New"/>
          <w:color w:val="000000"/>
          <w:lang w:val="en-US"/>
        </w:rPr>
      </w:pPr>
      <w:r w:rsidRPr="0054429B">
        <w:rPr>
          <w:b/>
          <w:lang w:val="en-US"/>
        </w:rPr>
        <w:t>D</w:t>
      </w:r>
      <w:r w:rsidR="00F41D35">
        <w:rPr>
          <w:lang w:val="en-US"/>
        </w:rPr>
        <w:t xml:space="preserve"> =  20m for protection</w:t>
      </w:r>
      <w:r w:rsidR="006D4B4A" w:rsidRPr="0054429B">
        <w:rPr>
          <w:lang w:val="en-US"/>
        </w:rPr>
        <w:t xml:space="preserve"> </w:t>
      </w:r>
      <w:r w:rsidRPr="0054429B">
        <w:rPr>
          <w:lang w:val="en-US"/>
        </w:rPr>
        <w:t xml:space="preserve">level I, </w:t>
      </w:r>
      <w:r w:rsidR="002819B0" w:rsidRPr="0054429B">
        <w:rPr>
          <w:lang w:val="en-US"/>
        </w:rPr>
        <w:t>30</w:t>
      </w:r>
      <w:r w:rsidR="00F41D35">
        <w:rPr>
          <w:lang w:val="en-US"/>
        </w:rPr>
        <w:t>m for</w:t>
      </w:r>
      <w:r w:rsidR="006D4B4A" w:rsidRPr="0054429B">
        <w:rPr>
          <w:lang w:val="en-US"/>
        </w:rPr>
        <w:t xml:space="preserve"> </w:t>
      </w:r>
      <w:r w:rsidR="00F41D35">
        <w:rPr>
          <w:lang w:val="en-US"/>
        </w:rPr>
        <w:t xml:space="preserve">protection </w:t>
      </w:r>
      <w:r w:rsidRPr="0054429B">
        <w:rPr>
          <w:lang w:val="en-US"/>
        </w:rPr>
        <w:t>level II</w:t>
      </w:r>
      <w:r w:rsidR="002819B0" w:rsidRPr="0054429B">
        <w:rPr>
          <w:lang w:val="en-US"/>
        </w:rPr>
        <w:t>,</w:t>
      </w:r>
      <w:r w:rsidR="00A875B9" w:rsidRPr="0054429B">
        <w:rPr>
          <w:lang w:val="en-US"/>
        </w:rPr>
        <w:t xml:space="preserve"> </w:t>
      </w:r>
      <w:r w:rsidR="002819B0" w:rsidRPr="0054429B">
        <w:rPr>
          <w:lang w:val="en-US"/>
        </w:rPr>
        <w:t>45</w:t>
      </w:r>
      <w:r w:rsidR="00F41D35">
        <w:rPr>
          <w:lang w:val="en-US"/>
        </w:rPr>
        <w:t>m for</w:t>
      </w:r>
      <w:r w:rsidR="006D4B4A" w:rsidRPr="0054429B">
        <w:rPr>
          <w:lang w:val="en-US"/>
        </w:rPr>
        <w:t xml:space="preserve"> </w:t>
      </w:r>
      <w:r w:rsidR="00F41D35">
        <w:rPr>
          <w:lang w:val="en-US"/>
        </w:rPr>
        <w:t xml:space="preserve">protection </w:t>
      </w:r>
      <w:r w:rsidRPr="0054429B">
        <w:rPr>
          <w:lang w:val="en-US"/>
        </w:rPr>
        <w:t>level III</w:t>
      </w:r>
      <w:r w:rsidR="006D4B4A">
        <w:rPr>
          <w:lang w:val="en-US"/>
        </w:rPr>
        <w:t xml:space="preserve"> </w:t>
      </w:r>
      <w:r w:rsidR="00F41D35">
        <w:rPr>
          <w:lang w:val="en-US"/>
        </w:rPr>
        <w:t>and 60m for</w:t>
      </w:r>
      <w:r w:rsidR="006D4B4A" w:rsidRPr="0054429B">
        <w:rPr>
          <w:lang w:val="en-US"/>
        </w:rPr>
        <w:t xml:space="preserve"> </w:t>
      </w:r>
      <w:r w:rsidR="00F41D35">
        <w:rPr>
          <w:lang w:val="en-US"/>
        </w:rPr>
        <w:t xml:space="preserve">protection </w:t>
      </w:r>
      <w:r w:rsidR="002819B0" w:rsidRPr="0054429B">
        <w:rPr>
          <w:lang w:val="en-US"/>
        </w:rPr>
        <w:t xml:space="preserve">level IV </w:t>
      </w:r>
      <w:r w:rsidRPr="0054429B">
        <w:rPr>
          <w:color w:val="000000"/>
          <w:lang w:val="en-US"/>
        </w:rPr>
        <w:t>according to the specific risk analysis</w:t>
      </w:r>
      <w:r w:rsidRPr="0054429B">
        <w:rPr>
          <w:lang w:val="en-US"/>
        </w:rPr>
        <w:t>.</w:t>
      </w:r>
    </w:p>
    <w:p w14:paraId="2975E155" w14:textId="77777777" w:rsidR="006705C7" w:rsidRPr="0054429B" w:rsidRDefault="006705C7" w:rsidP="006705C7">
      <w:pPr>
        <w:pStyle w:val="BodyText"/>
        <w:rPr>
          <w:rFonts w:ascii="Courier New" w:hAnsi="Courier New" w:cs="Courier New"/>
          <w:color w:val="000000"/>
          <w:lang w:val="en-US"/>
        </w:rPr>
      </w:pPr>
      <w:r w:rsidRPr="0054429B">
        <w:rPr>
          <w:b/>
          <w:lang w:val="en-US"/>
        </w:rPr>
        <w:t xml:space="preserve">∆L </w:t>
      </w:r>
      <w:r w:rsidRPr="0054429B">
        <w:rPr>
          <w:lang w:val="en-US"/>
        </w:rPr>
        <w:t xml:space="preserve">= ∆T of </w:t>
      </w:r>
      <w:r w:rsidRPr="0054429B">
        <w:rPr>
          <w:color w:val="000000"/>
          <w:lang w:val="en-US"/>
        </w:rPr>
        <w:t>the lightning rod</w:t>
      </w:r>
      <w:r w:rsidR="002819B0" w:rsidRPr="0054429B">
        <w:rPr>
          <w:color w:val="000000"/>
          <w:lang w:val="en-US"/>
        </w:rPr>
        <w:t xml:space="preserve"> (rod response)</w:t>
      </w:r>
      <w:r w:rsidRPr="0054429B">
        <w:rPr>
          <w:color w:val="000000"/>
          <w:lang w:val="en-US"/>
        </w:rPr>
        <w:t xml:space="preserve"> to be installed (refer to the manufacturer</w:t>
      </w:r>
      <w:r w:rsidR="002819B0" w:rsidRPr="0054429B">
        <w:rPr>
          <w:color w:val="000000"/>
          <w:lang w:val="en-US"/>
        </w:rPr>
        <w:t>s tables</w:t>
      </w:r>
      <w:r w:rsidRPr="0054429B">
        <w:rPr>
          <w:color w:val="000000"/>
          <w:lang w:val="en-US"/>
        </w:rPr>
        <w:t>).</w:t>
      </w:r>
    </w:p>
    <w:p w14:paraId="2A524555" w14:textId="77777777" w:rsidR="006705C7" w:rsidRPr="006705C7" w:rsidRDefault="006705C7" w:rsidP="006705C7">
      <w:pPr>
        <w:pStyle w:val="BodyText"/>
        <w:rPr>
          <w:highlight w:val="yellow"/>
        </w:rPr>
      </w:pPr>
    </w:p>
    <w:p w14:paraId="313AA459" w14:textId="77777777" w:rsidR="0070214F" w:rsidRPr="006D4B4A" w:rsidRDefault="00282D03" w:rsidP="00282D03">
      <w:pPr>
        <w:pStyle w:val="Table"/>
        <w:rPr>
          <w:lang w:val="en-US"/>
        </w:rPr>
      </w:pPr>
      <w:bookmarkStart w:id="44" w:name="_Ref353264545"/>
      <w:bookmarkStart w:id="45" w:name="_Ref353264602"/>
      <w:bookmarkStart w:id="46" w:name="_Ref353271276"/>
      <w:bookmarkStart w:id="47" w:name="_Toc353822181"/>
      <w:r w:rsidRPr="006D4B4A">
        <w:rPr>
          <w:rFonts w:cs="Tahoma"/>
          <w:szCs w:val="22"/>
          <w:lang w:val="en-US"/>
        </w:rPr>
        <w:t>Extract fro</w:t>
      </w:r>
      <w:r w:rsidR="00AD455D" w:rsidRPr="006D4B4A">
        <w:rPr>
          <w:rFonts w:cs="Tahoma"/>
          <w:szCs w:val="22"/>
          <w:lang w:val="en-US"/>
        </w:rPr>
        <w:t>m IEC62305-3</w:t>
      </w:r>
      <w:bookmarkEnd w:id="44"/>
      <w:bookmarkEnd w:id="45"/>
      <w:bookmarkEnd w:id="46"/>
      <w:bookmarkEnd w:id="47"/>
      <w:r w:rsidR="00091CA7" w:rsidRPr="006D4B4A">
        <w:rPr>
          <w:rFonts w:cs="Tahoma"/>
          <w:szCs w:val="22"/>
          <w:lang w:val="en-US"/>
        </w:rPr>
        <w:t xml:space="preserve"> </w:t>
      </w:r>
    </w:p>
    <w:tbl>
      <w:tblPr>
        <w:tblW w:w="0" w:type="auto"/>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931"/>
        <w:gridCol w:w="931"/>
        <w:gridCol w:w="931"/>
        <w:gridCol w:w="931"/>
        <w:gridCol w:w="931"/>
        <w:gridCol w:w="931"/>
        <w:gridCol w:w="980"/>
      </w:tblGrid>
      <w:tr w:rsidR="00717415" w:rsidRPr="006D4B4A" w14:paraId="536C6850" w14:textId="77777777" w:rsidTr="00717415">
        <w:trPr>
          <w:trHeight w:val="252"/>
        </w:trPr>
        <w:tc>
          <w:tcPr>
            <w:tcW w:w="1528" w:type="dxa"/>
            <w:vMerge w:val="restart"/>
            <w:vAlign w:val="center"/>
          </w:tcPr>
          <w:p w14:paraId="31BFB556" w14:textId="77777777" w:rsidR="00717415" w:rsidRPr="006D4B4A" w:rsidRDefault="00717415" w:rsidP="00D518F7">
            <w:pPr>
              <w:jc w:val="center"/>
              <w:rPr>
                <w:rFonts w:cs="Tahoma"/>
                <w:sz w:val="20"/>
                <w:szCs w:val="20"/>
              </w:rPr>
            </w:pPr>
            <w:r w:rsidRPr="006D4B4A">
              <w:rPr>
                <w:rFonts w:cs="Tahoma"/>
                <w:sz w:val="20"/>
                <w:szCs w:val="20"/>
              </w:rPr>
              <w:t>PROTECTION LEVEL</w:t>
            </w:r>
          </w:p>
        </w:tc>
        <w:tc>
          <w:tcPr>
            <w:tcW w:w="5586" w:type="dxa"/>
            <w:gridSpan w:val="6"/>
            <w:vAlign w:val="center"/>
          </w:tcPr>
          <w:p w14:paraId="229C7744" w14:textId="77777777" w:rsidR="00717415" w:rsidRPr="006D4B4A" w:rsidRDefault="00717415" w:rsidP="00D518F7">
            <w:pPr>
              <w:jc w:val="center"/>
              <w:rPr>
                <w:rFonts w:ascii="Courier New" w:hAnsi="Courier New" w:cs="Courier New"/>
                <w:color w:val="000000"/>
                <w:lang w:val="en-US"/>
              </w:rPr>
            </w:pPr>
            <w:r w:rsidRPr="006D4B4A">
              <w:rPr>
                <w:rFonts w:cs="Tahoma"/>
                <w:color w:val="000000"/>
                <w:sz w:val="20"/>
                <w:szCs w:val="20"/>
                <w:lang w:val="en-US"/>
              </w:rPr>
              <w:t>Height of the vertex of the cone of protection</w:t>
            </w:r>
            <w:r w:rsidRPr="006D4B4A">
              <w:rPr>
                <w:rFonts w:cs="Tahoma"/>
                <w:sz w:val="20"/>
                <w:szCs w:val="20"/>
                <w:lang w:val="en-US"/>
              </w:rPr>
              <w:t xml:space="preserve"> (meters) (a)</w:t>
            </w:r>
          </w:p>
        </w:tc>
        <w:tc>
          <w:tcPr>
            <w:tcW w:w="980" w:type="dxa"/>
            <w:vMerge w:val="restart"/>
            <w:vAlign w:val="center"/>
          </w:tcPr>
          <w:p w14:paraId="67982911" w14:textId="77777777" w:rsidR="00717415" w:rsidRPr="006D4B4A" w:rsidRDefault="00717415" w:rsidP="00D518F7">
            <w:pPr>
              <w:jc w:val="center"/>
              <w:rPr>
                <w:rFonts w:cs="Tahoma"/>
                <w:color w:val="000000"/>
                <w:sz w:val="20"/>
                <w:szCs w:val="20"/>
                <w:lang w:val="en-US"/>
              </w:rPr>
            </w:pPr>
            <w:r w:rsidRPr="006D4B4A">
              <w:rPr>
                <w:rFonts w:cs="Tahoma"/>
                <w:color w:val="000000"/>
                <w:sz w:val="20"/>
                <w:szCs w:val="20"/>
                <w:lang w:val="en-US"/>
              </w:rPr>
              <w:t>Rolling sphere radius (m)</w:t>
            </w:r>
          </w:p>
        </w:tc>
      </w:tr>
      <w:tr w:rsidR="00717415" w:rsidRPr="006D4B4A" w14:paraId="2088A034" w14:textId="77777777" w:rsidTr="00717415">
        <w:trPr>
          <w:trHeight w:val="252"/>
        </w:trPr>
        <w:tc>
          <w:tcPr>
            <w:tcW w:w="1528" w:type="dxa"/>
            <w:vMerge/>
            <w:vAlign w:val="center"/>
          </w:tcPr>
          <w:p w14:paraId="00EA9790" w14:textId="77777777" w:rsidR="00717415" w:rsidRPr="006D4B4A" w:rsidRDefault="00717415" w:rsidP="00D518F7">
            <w:pPr>
              <w:jc w:val="center"/>
              <w:rPr>
                <w:rFonts w:cs="Tahoma"/>
                <w:sz w:val="20"/>
                <w:szCs w:val="20"/>
              </w:rPr>
            </w:pPr>
          </w:p>
        </w:tc>
        <w:tc>
          <w:tcPr>
            <w:tcW w:w="931" w:type="dxa"/>
            <w:vAlign w:val="center"/>
          </w:tcPr>
          <w:p w14:paraId="42C52244" w14:textId="77777777" w:rsidR="00717415" w:rsidRPr="006D4B4A" w:rsidRDefault="00717415" w:rsidP="00D518F7">
            <w:pPr>
              <w:jc w:val="center"/>
              <w:rPr>
                <w:rFonts w:cs="Tahoma"/>
                <w:sz w:val="20"/>
                <w:szCs w:val="20"/>
              </w:rPr>
            </w:pPr>
            <w:r w:rsidRPr="006D4B4A">
              <w:rPr>
                <w:rFonts w:cs="Tahoma"/>
                <w:sz w:val="20"/>
                <w:szCs w:val="20"/>
              </w:rPr>
              <w:t>10</w:t>
            </w:r>
          </w:p>
        </w:tc>
        <w:tc>
          <w:tcPr>
            <w:tcW w:w="931" w:type="dxa"/>
            <w:vAlign w:val="center"/>
          </w:tcPr>
          <w:p w14:paraId="1FC051F7" w14:textId="77777777" w:rsidR="00717415" w:rsidRPr="006D4B4A" w:rsidRDefault="00717415" w:rsidP="00D518F7">
            <w:pPr>
              <w:jc w:val="center"/>
              <w:rPr>
                <w:rFonts w:cs="Tahoma"/>
                <w:sz w:val="20"/>
                <w:szCs w:val="20"/>
              </w:rPr>
            </w:pPr>
            <w:r w:rsidRPr="006D4B4A">
              <w:rPr>
                <w:rFonts w:cs="Tahoma"/>
                <w:sz w:val="20"/>
                <w:szCs w:val="20"/>
              </w:rPr>
              <w:t>20</w:t>
            </w:r>
          </w:p>
        </w:tc>
        <w:tc>
          <w:tcPr>
            <w:tcW w:w="931" w:type="dxa"/>
            <w:vAlign w:val="center"/>
          </w:tcPr>
          <w:p w14:paraId="301525B5" w14:textId="77777777" w:rsidR="00717415" w:rsidRPr="006D4B4A" w:rsidRDefault="00717415" w:rsidP="00D518F7">
            <w:pPr>
              <w:jc w:val="center"/>
              <w:rPr>
                <w:rFonts w:cs="Tahoma"/>
                <w:sz w:val="20"/>
                <w:szCs w:val="20"/>
              </w:rPr>
            </w:pPr>
            <w:r w:rsidRPr="006D4B4A">
              <w:rPr>
                <w:rFonts w:cs="Tahoma"/>
                <w:sz w:val="20"/>
                <w:szCs w:val="20"/>
              </w:rPr>
              <w:t>30</w:t>
            </w:r>
          </w:p>
        </w:tc>
        <w:tc>
          <w:tcPr>
            <w:tcW w:w="931" w:type="dxa"/>
            <w:vAlign w:val="center"/>
          </w:tcPr>
          <w:p w14:paraId="36545457" w14:textId="77777777" w:rsidR="00717415" w:rsidRPr="006D4B4A" w:rsidRDefault="00717415" w:rsidP="00D518F7">
            <w:pPr>
              <w:jc w:val="center"/>
              <w:rPr>
                <w:rFonts w:cs="Tahoma"/>
                <w:sz w:val="20"/>
                <w:szCs w:val="20"/>
              </w:rPr>
            </w:pPr>
            <w:r w:rsidRPr="006D4B4A">
              <w:rPr>
                <w:rFonts w:cs="Tahoma"/>
                <w:sz w:val="20"/>
                <w:szCs w:val="20"/>
              </w:rPr>
              <w:t>40</w:t>
            </w:r>
          </w:p>
        </w:tc>
        <w:tc>
          <w:tcPr>
            <w:tcW w:w="931" w:type="dxa"/>
            <w:vAlign w:val="center"/>
          </w:tcPr>
          <w:p w14:paraId="5C34614D" w14:textId="77777777" w:rsidR="00717415" w:rsidRPr="006D4B4A" w:rsidRDefault="00717415" w:rsidP="00D518F7">
            <w:pPr>
              <w:jc w:val="center"/>
              <w:rPr>
                <w:rFonts w:cs="Tahoma"/>
                <w:sz w:val="20"/>
                <w:szCs w:val="20"/>
              </w:rPr>
            </w:pPr>
            <w:r w:rsidRPr="006D4B4A">
              <w:rPr>
                <w:rFonts w:cs="Tahoma"/>
                <w:sz w:val="20"/>
                <w:szCs w:val="20"/>
              </w:rPr>
              <w:t>50</w:t>
            </w:r>
          </w:p>
        </w:tc>
        <w:tc>
          <w:tcPr>
            <w:tcW w:w="931" w:type="dxa"/>
            <w:vAlign w:val="center"/>
          </w:tcPr>
          <w:p w14:paraId="60859CB0" w14:textId="77777777" w:rsidR="00717415" w:rsidRPr="006D4B4A" w:rsidRDefault="00717415" w:rsidP="00D518F7">
            <w:pPr>
              <w:jc w:val="center"/>
              <w:rPr>
                <w:rFonts w:cs="Tahoma"/>
                <w:sz w:val="20"/>
                <w:szCs w:val="20"/>
              </w:rPr>
            </w:pPr>
            <w:r w:rsidRPr="006D4B4A">
              <w:rPr>
                <w:rFonts w:cs="Tahoma"/>
                <w:sz w:val="20"/>
                <w:szCs w:val="20"/>
              </w:rPr>
              <w:t>60</w:t>
            </w:r>
          </w:p>
        </w:tc>
        <w:tc>
          <w:tcPr>
            <w:tcW w:w="980" w:type="dxa"/>
            <w:vMerge/>
            <w:vAlign w:val="center"/>
          </w:tcPr>
          <w:p w14:paraId="00D9045A" w14:textId="77777777" w:rsidR="00717415" w:rsidRPr="006D4B4A" w:rsidRDefault="00717415" w:rsidP="00D518F7">
            <w:pPr>
              <w:jc w:val="center"/>
              <w:rPr>
                <w:rFonts w:cs="Tahoma"/>
                <w:sz w:val="20"/>
                <w:szCs w:val="20"/>
              </w:rPr>
            </w:pPr>
          </w:p>
        </w:tc>
      </w:tr>
      <w:tr w:rsidR="00717415" w:rsidRPr="006D4B4A" w14:paraId="255BF252" w14:textId="77777777" w:rsidTr="00717415">
        <w:trPr>
          <w:trHeight w:val="267"/>
        </w:trPr>
        <w:tc>
          <w:tcPr>
            <w:tcW w:w="1528" w:type="dxa"/>
            <w:vMerge/>
            <w:vAlign w:val="center"/>
          </w:tcPr>
          <w:p w14:paraId="3476A483" w14:textId="77777777" w:rsidR="00717415" w:rsidRPr="006D4B4A" w:rsidRDefault="00717415" w:rsidP="00D518F7">
            <w:pPr>
              <w:jc w:val="center"/>
              <w:rPr>
                <w:rFonts w:cs="Tahoma"/>
                <w:sz w:val="20"/>
                <w:szCs w:val="20"/>
              </w:rPr>
            </w:pPr>
          </w:p>
        </w:tc>
        <w:tc>
          <w:tcPr>
            <w:tcW w:w="5586" w:type="dxa"/>
            <w:gridSpan w:val="6"/>
            <w:vAlign w:val="center"/>
          </w:tcPr>
          <w:p w14:paraId="46920EB8" w14:textId="77777777" w:rsidR="00717415" w:rsidRPr="006D4B4A" w:rsidRDefault="00717415" w:rsidP="00D518F7">
            <w:pPr>
              <w:jc w:val="center"/>
              <w:rPr>
                <w:rFonts w:cs="Tahoma"/>
                <w:color w:val="000000"/>
                <w:sz w:val="20"/>
                <w:szCs w:val="20"/>
                <w:lang w:val="en-US"/>
              </w:rPr>
            </w:pPr>
            <w:r w:rsidRPr="006D4B4A">
              <w:rPr>
                <w:rFonts w:cs="Tahoma"/>
                <w:color w:val="000000"/>
                <w:sz w:val="20"/>
                <w:szCs w:val="20"/>
                <w:lang w:val="en-US"/>
              </w:rPr>
              <w:t>Protection angle (degrees)</w:t>
            </w:r>
            <w:r w:rsidRPr="006D4B4A">
              <w:rPr>
                <w:rFonts w:cs="Tahoma"/>
                <w:sz w:val="20"/>
                <w:szCs w:val="20"/>
                <w:lang w:val="en-US"/>
              </w:rPr>
              <w:t xml:space="preserve"> (b)</w:t>
            </w:r>
          </w:p>
        </w:tc>
        <w:tc>
          <w:tcPr>
            <w:tcW w:w="980" w:type="dxa"/>
            <w:vMerge/>
            <w:vAlign w:val="center"/>
          </w:tcPr>
          <w:p w14:paraId="6C4B71DC" w14:textId="77777777" w:rsidR="00717415" w:rsidRPr="006D4B4A" w:rsidRDefault="00717415" w:rsidP="00D518F7">
            <w:pPr>
              <w:jc w:val="center"/>
              <w:rPr>
                <w:rFonts w:cs="Tahoma"/>
                <w:sz w:val="20"/>
                <w:szCs w:val="20"/>
                <w:lang w:val="en-US"/>
              </w:rPr>
            </w:pPr>
          </w:p>
        </w:tc>
      </w:tr>
      <w:tr w:rsidR="00717415" w:rsidRPr="006D4B4A" w14:paraId="49194FB2" w14:textId="77777777" w:rsidTr="00717415">
        <w:trPr>
          <w:trHeight w:val="252"/>
        </w:trPr>
        <w:tc>
          <w:tcPr>
            <w:tcW w:w="1528" w:type="dxa"/>
            <w:vAlign w:val="center"/>
          </w:tcPr>
          <w:p w14:paraId="536BEEC2" w14:textId="77777777" w:rsidR="00717415" w:rsidRPr="006D4B4A" w:rsidRDefault="00717415" w:rsidP="00D518F7">
            <w:pPr>
              <w:jc w:val="center"/>
              <w:rPr>
                <w:rFonts w:cs="Tahoma"/>
                <w:sz w:val="20"/>
                <w:szCs w:val="20"/>
              </w:rPr>
            </w:pPr>
            <w:r w:rsidRPr="006D4B4A">
              <w:rPr>
                <w:rFonts w:cs="Tahoma"/>
                <w:sz w:val="20"/>
                <w:szCs w:val="20"/>
              </w:rPr>
              <w:t>I</w:t>
            </w:r>
          </w:p>
          <w:p w14:paraId="6EB36071" w14:textId="77777777" w:rsidR="00717415" w:rsidRPr="006D4B4A" w:rsidRDefault="00717415" w:rsidP="00D518F7">
            <w:pPr>
              <w:jc w:val="center"/>
              <w:rPr>
                <w:rFonts w:cs="Tahoma"/>
                <w:sz w:val="16"/>
                <w:szCs w:val="16"/>
              </w:rPr>
            </w:pPr>
            <w:r w:rsidRPr="006D4B4A">
              <w:rPr>
                <w:rFonts w:cs="Tahoma"/>
                <w:sz w:val="16"/>
                <w:szCs w:val="16"/>
              </w:rPr>
              <w:t>(Very height)</w:t>
            </w:r>
          </w:p>
        </w:tc>
        <w:tc>
          <w:tcPr>
            <w:tcW w:w="931" w:type="dxa"/>
            <w:vAlign w:val="center"/>
          </w:tcPr>
          <w:p w14:paraId="7287B254" w14:textId="77777777" w:rsidR="00717415" w:rsidRPr="006D4B4A" w:rsidRDefault="00717415" w:rsidP="00D518F7">
            <w:pPr>
              <w:jc w:val="center"/>
              <w:rPr>
                <w:rFonts w:cs="Tahoma"/>
                <w:sz w:val="20"/>
                <w:szCs w:val="20"/>
              </w:rPr>
            </w:pPr>
            <w:r w:rsidRPr="006D4B4A">
              <w:rPr>
                <w:rFonts w:cs="Tahoma"/>
                <w:sz w:val="20"/>
                <w:szCs w:val="20"/>
              </w:rPr>
              <w:t>45</w:t>
            </w:r>
          </w:p>
        </w:tc>
        <w:tc>
          <w:tcPr>
            <w:tcW w:w="931" w:type="dxa"/>
            <w:vAlign w:val="center"/>
          </w:tcPr>
          <w:p w14:paraId="5AD13447" w14:textId="77777777" w:rsidR="00717415" w:rsidRPr="006D4B4A" w:rsidRDefault="00717415" w:rsidP="00D518F7">
            <w:pPr>
              <w:jc w:val="center"/>
              <w:rPr>
                <w:rFonts w:cs="Tahoma"/>
                <w:sz w:val="20"/>
                <w:szCs w:val="20"/>
              </w:rPr>
            </w:pPr>
            <w:r w:rsidRPr="006D4B4A">
              <w:rPr>
                <w:rFonts w:cs="Tahoma"/>
                <w:sz w:val="20"/>
                <w:szCs w:val="20"/>
              </w:rPr>
              <w:t>20</w:t>
            </w:r>
          </w:p>
        </w:tc>
        <w:tc>
          <w:tcPr>
            <w:tcW w:w="931" w:type="dxa"/>
            <w:vAlign w:val="center"/>
          </w:tcPr>
          <w:p w14:paraId="26CF7A0F" w14:textId="77777777" w:rsidR="00717415" w:rsidRPr="006D4B4A" w:rsidRDefault="00717415" w:rsidP="00D518F7">
            <w:pPr>
              <w:jc w:val="center"/>
              <w:rPr>
                <w:rFonts w:cs="Tahoma"/>
                <w:sz w:val="20"/>
                <w:szCs w:val="20"/>
              </w:rPr>
            </w:pPr>
            <w:r w:rsidRPr="006D4B4A">
              <w:rPr>
                <w:rFonts w:cs="Tahoma"/>
                <w:sz w:val="20"/>
                <w:szCs w:val="20"/>
              </w:rPr>
              <w:t>©</w:t>
            </w:r>
          </w:p>
        </w:tc>
        <w:tc>
          <w:tcPr>
            <w:tcW w:w="931" w:type="dxa"/>
            <w:vAlign w:val="center"/>
          </w:tcPr>
          <w:p w14:paraId="008A6B5E" w14:textId="77777777" w:rsidR="00717415" w:rsidRPr="006D4B4A" w:rsidRDefault="00717415" w:rsidP="00D518F7">
            <w:pPr>
              <w:jc w:val="center"/>
              <w:rPr>
                <w:rFonts w:cs="Tahoma"/>
                <w:sz w:val="20"/>
                <w:szCs w:val="20"/>
              </w:rPr>
            </w:pPr>
            <w:r w:rsidRPr="006D4B4A">
              <w:rPr>
                <w:rFonts w:cs="Tahoma"/>
                <w:sz w:val="20"/>
                <w:szCs w:val="20"/>
              </w:rPr>
              <w:t>©</w:t>
            </w:r>
          </w:p>
        </w:tc>
        <w:tc>
          <w:tcPr>
            <w:tcW w:w="931" w:type="dxa"/>
            <w:vAlign w:val="center"/>
          </w:tcPr>
          <w:p w14:paraId="5945A76D" w14:textId="77777777" w:rsidR="00717415" w:rsidRPr="006D4B4A" w:rsidRDefault="00717415" w:rsidP="00D518F7">
            <w:pPr>
              <w:jc w:val="center"/>
              <w:rPr>
                <w:rFonts w:cs="Tahoma"/>
                <w:sz w:val="20"/>
                <w:szCs w:val="20"/>
              </w:rPr>
            </w:pPr>
            <w:r w:rsidRPr="006D4B4A">
              <w:rPr>
                <w:rFonts w:cs="Tahoma"/>
                <w:sz w:val="20"/>
                <w:szCs w:val="20"/>
              </w:rPr>
              <w:t>©</w:t>
            </w:r>
          </w:p>
        </w:tc>
        <w:tc>
          <w:tcPr>
            <w:tcW w:w="931" w:type="dxa"/>
            <w:vAlign w:val="center"/>
          </w:tcPr>
          <w:p w14:paraId="6034D5DE" w14:textId="77777777" w:rsidR="00717415" w:rsidRPr="006D4B4A" w:rsidRDefault="00717415" w:rsidP="00D518F7">
            <w:pPr>
              <w:jc w:val="center"/>
              <w:rPr>
                <w:rFonts w:cs="Tahoma"/>
                <w:sz w:val="20"/>
                <w:szCs w:val="20"/>
              </w:rPr>
            </w:pPr>
            <w:r w:rsidRPr="006D4B4A">
              <w:rPr>
                <w:rFonts w:cs="Tahoma"/>
                <w:sz w:val="20"/>
                <w:szCs w:val="20"/>
              </w:rPr>
              <w:t>©</w:t>
            </w:r>
          </w:p>
        </w:tc>
        <w:tc>
          <w:tcPr>
            <w:tcW w:w="980" w:type="dxa"/>
            <w:vAlign w:val="center"/>
          </w:tcPr>
          <w:p w14:paraId="65FD7FB6" w14:textId="77777777" w:rsidR="00717415" w:rsidRPr="006D4B4A" w:rsidRDefault="00717415" w:rsidP="00D518F7">
            <w:pPr>
              <w:jc w:val="center"/>
              <w:rPr>
                <w:rFonts w:cs="Tahoma"/>
                <w:sz w:val="20"/>
                <w:szCs w:val="20"/>
              </w:rPr>
            </w:pPr>
            <w:r w:rsidRPr="006D4B4A">
              <w:rPr>
                <w:rFonts w:cs="Tahoma"/>
                <w:sz w:val="20"/>
                <w:szCs w:val="20"/>
              </w:rPr>
              <w:t>20</w:t>
            </w:r>
          </w:p>
        </w:tc>
      </w:tr>
      <w:tr w:rsidR="00717415" w:rsidRPr="006D4B4A" w14:paraId="0A2F184C" w14:textId="77777777" w:rsidTr="00717415">
        <w:trPr>
          <w:trHeight w:val="252"/>
        </w:trPr>
        <w:tc>
          <w:tcPr>
            <w:tcW w:w="1528" w:type="dxa"/>
            <w:vAlign w:val="center"/>
          </w:tcPr>
          <w:p w14:paraId="6B132CB0" w14:textId="77777777" w:rsidR="00717415" w:rsidRPr="006D4B4A" w:rsidRDefault="00717415" w:rsidP="00D518F7">
            <w:pPr>
              <w:jc w:val="center"/>
              <w:rPr>
                <w:rFonts w:cs="Tahoma"/>
                <w:sz w:val="20"/>
                <w:szCs w:val="20"/>
              </w:rPr>
            </w:pPr>
            <w:r w:rsidRPr="006D4B4A">
              <w:rPr>
                <w:rFonts w:cs="Tahoma"/>
                <w:sz w:val="20"/>
                <w:szCs w:val="20"/>
              </w:rPr>
              <w:t>II</w:t>
            </w:r>
          </w:p>
          <w:p w14:paraId="59A651A6" w14:textId="77777777" w:rsidR="00717415" w:rsidRPr="006D4B4A" w:rsidRDefault="00717415" w:rsidP="00D518F7">
            <w:pPr>
              <w:jc w:val="center"/>
              <w:rPr>
                <w:rFonts w:cs="Tahoma"/>
                <w:sz w:val="16"/>
                <w:szCs w:val="16"/>
              </w:rPr>
            </w:pPr>
            <w:r w:rsidRPr="006D4B4A">
              <w:rPr>
                <w:rFonts w:cs="Tahoma"/>
                <w:sz w:val="16"/>
                <w:szCs w:val="16"/>
              </w:rPr>
              <w:t>(height)</w:t>
            </w:r>
          </w:p>
        </w:tc>
        <w:tc>
          <w:tcPr>
            <w:tcW w:w="931" w:type="dxa"/>
            <w:vAlign w:val="center"/>
          </w:tcPr>
          <w:p w14:paraId="5C9734EE" w14:textId="77777777" w:rsidR="00717415" w:rsidRPr="006D4B4A" w:rsidRDefault="00717415" w:rsidP="00D518F7">
            <w:pPr>
              <w:jc w:val="center"/>
              <w:rPr>
                <w:rFonts w:cs="Tahoma"/>
                <w:sz w:val="20"/>
                <w:szCs w:val="20"/>
              </w:rPr>
            </w:pPr>
            <w:r w:rsidRPr="006D4B4A">
              <w:rPr>
                <w:rFonts w:cs="Tahoma"/>
                <w:sz w:val="20"/>
                <w:szCs w:val="20"/>
              </w:rPr>
              <w:t>55</w:t>
            </w:r>
          </w:p>
        </w:tc>
        <w:tc>
          <w:tcPr>
            <w:tcW w:w="931" w:type="dxa"/>
            <w:vAlign w:val="center"/>
          </w:tcPr>
          <w:p w14:paraId="2FD67052" w14:textId="77777777" w:rsidR="00717415" w:rsidRPr="006D4B4A" w:rsidRDefault="00717415" w:rsidP="00D518F7">
            <w:pPr>
              <w:jc w:val="center"/>
              <w:rPr>
                <w:rFonts w:cs="Tahoma"/>
                <w:sz w:val="20"/>
                <w:szCs w:val="20"/>
              </w:rPr>
            </w:pPr>
            <w:r w:rsidRPr="006D4B4A">
              <w:rPr>
                <w:rFonts w:cs="Tahoma"/>
                <w:sz w:val="20"/>
                <w:szCs w:val="20"/>
              </w:rPr>
              <w:t>35</w:t>
            </w:r>
          </w:p>
        </w:tc>
        <w:tc>
          <w:tcPr>
            <w:tcW w:w="931" w:type="dxa"/>
            <w:vAlign w:val="center"/>
          </w:tcPr>
          <w:p w14:paraId="509FB5CE" w14:textId="77777777" w:rsidR="00717415" w:rsidRPr="006D4B4A" w:rsidRDefault="00717415" w:rsidP="00D518F7">
            <w:pPr>
              <w:jc w:val="center"/>
              <w:rPr>
                <w:rFonts w:cs="Tahoma"/>
                <w:sz w:val="20"/>
                <w:szCs w:val="20"/>
              </w:rPr>
            </w:pPr>
            <w:r w:rsidRPr="006D4B4A">
              <w:rPr>
                <w:rFonts w:cs="Tahoma"/>
                <w:sz w:val="20"/>
                <w:szCs w:val="20"/>
              </w:rPr>
              <w:t>25</w:t>
            </w:r>
          </w:p>
        </w:tc>
        <w:tc>
          <w:tcPr>
            <w:tcW w:w="931" w:type="dxa"/>
            <w:vAlign w:val="center"/>
          </w:tcPr>
          <w:p w14:paraId="1A0E8CA2" w14:textId="77777777" w:rsidR="00717415" w:rsidRPr="006D4B4A" w:rsidRDefault="00717415" w:rsidP="00D518F7">
            <w:pPr>
              <w:jc w:val="center"/>
              <w:rPr>
                <w:rFonts w:cs="Tahoma"/>
                <w:sz w:val="20"/>
                <w:szCs w:val="20"/>
              </w:rPr>
            </w:pPr>
            <w:r w:rsidRPr="006D4B4A">
              <w:rPr>
                <w:rFonts w:cs="Tahoma"/>
                <w:sz w:val="20"/>
                <w:szCs w:val="20"/>
              </w:rPr>
              <w:t>©</w:t>
            </w:r>
          </w:p>
        </w:tc>
        <w:tc>
          <w:tcPr>
            <w:tcW w:w="931" w:type="dxa"/>
            <w:vAlign w:val="center"/>
          </w:tcPr>
          <w:p w14:paraId="3B35F2CD" w14:textId="77777777" w:rsidR="00717415" w:rsidRPr="006D4B4A" w:rsidRDefault="00717415" w:rsidP="00D518F7">
            <w:pPr>
              <w:jc w:val="center"/>
              <w:rPr>
                <w:rFonts w:cs="Tahoma"/>
                <w:sz w:val="20"/>
                <w:szCs w:val="20"/>
              </w:rPr>
            </w:pPr>
            <w:r w:rsidRPr="006D4B4A">
              <w:rPr>
                <w:rFonts w:cs="Tahoma"/>
                <w:sz w:val="20"/>
                <w:szCs w:val="20"/>
              </w:rPr>
              <w:t>©</w:t>
            </w:r>
          </w:p>
        </w:tc>
        <w:tc>
          <w:tcPr>
            <w:tcW w:w="931" w:type="dxa"/>
            <w:vAlign w:val="center"/>
          </w:tcPr>
          <w:p w14:paraId="1FB0750C" w14:textId="77777777" w:rsidR="00717415" w:rsidRPr="006D4B4A" w:rsidRDefault="00717415" w:rsidP="00D518F7">
            <w:pPr>
              <w:jc w:val="center"/>
              <w:rPr>
                <w:rFonts w:cs="Tahoma"/>
                <w:sz w:val="20"/>
                <w:szCs w:val="20"/>
              </w:rPr>
            </w:pPr>
            <w:r w:rsidRPr="006D4B4A">
              <w:rPr>
                <w:rFonts w:cs="Tahoma"/>
                <w:sz w:val="20"/>
                <w:szCs w:val="20"/>
              </w:rPr>
              <w:t>©</w:t>
            </w:r>
          </w:p>
        </w:tc>
        <w:tc>
          <w:tcPr>
            <w:tcW w:w="980" w:type="dxa"/>
            <w:vAlign w:val="center"/>
          </w:tcPr>
          <w:p w14:paraId="4F870747" w14:textId="77777777" w:rsidR="00717415" w:rsidRPr="006D4B4A" w:rsidRDefault="00717415" w:rsidP="00D518F7">
            <w:pPr>
              <w:jc w:val="center"/>
              <w:rPr>
                <w:rFonts w:cs="Tahoma"/>
                <w:sz w:val="20"/>
                <w:szCs w:val="20"/>
              </w:rPr>
            </w:pPr>
            <w:r w:rsidRPr="006D4B4A">
              <w:rPr>
                <w:rFonts w:cs="Tahoma"/>
                <w:sz w:val="20"/>
                <w:szCs w:val="20"/>
              </w:rPr>
              <w:t>30</w:t>
            </w:r>
          </w:p>
        </w:tc>
      </w:tr>
      <w:tr w:rsidR="00717415" w:rsidRPr="006D4B4A" w14:paraId="131A4FDD" w14:textId="77777777" w:rsidTr="00717415">
        <w:trPr>
          <w:trHeight w:val="267"/>
        </w:trPr>
        <w:tc>
          <w:tcPr>
            <w:tcW w:w="1528" w:type="dxa"/>
            <w:vAlign w:val="center"/>
          </w:tcPr>
          <w:p w14:paraId="4BC3C57E" w14:textId="77777777" w:rsidR="00717415" w:rsidRPr="006D4B4A" w:rsidRDefault="00717415" w:rsidP="00D518F7">
            <w:pPr>
              <w:jc w:val="center"/>
              <w:rPr>
                <w:rFonts w:cs="Tahoma"/>
                <w:sz w:val="20"/>
                <w:szCs w:val="20"/>
              </w:rPr>
            </w:pPr>
            <w:r w:rsidRPr="006D4B4A">
              <w:rPr>
                <w:rFonts w:cs="Tahoma"/>
                <w:sz w:val="20"/>
                <w:szCs w:val="20"/>
              </w:rPr>
              <w:t>III</w:t>
            </w:r>
          </w:p>
          <w:p w14:paraId="307C6138" w14:textId="77777777" w:rsidR="00717415" w:rsidRPr="006D4B4A" w:rsidRDefault="00717415" w:rsidP="00D518F7">
            <w:pPr>
              <w:jc w:val="center"/>
              <w:rPr>
                <w:rFonts w:cs="Tahoma"/>
                <w:sz w:val="16"/>
                <w:szCs w:val="16"/>
              </w:rPr>
            </w:pPr>
            <w:r w:rsidRPr="006D4B4A">
              <w:rPr>
                <w:rFonts w:cs="Tahoma"/>
                <w:sz w:val="16"/>
                <w:szCs w:val="16"/>
              </w:rPr>
              <w:t>(Normal)</w:t>
            </w:r>
          </w:p>
        </w:tc>
        <w:tc>
          <w:tcPr>
            <w:tcW w:w="931" w:type="dxa"/>
            <w:vAlign w:val="center"/>
          </w:tcPr>
          <w:p w14:paraId="2EAA7125" w14:textId="77777777" w:rsidR="00717415" w:rsidRPr="006D4B4A" w:rsidRDefault="00717415" w:rsidP="00D518F7">
            <w:pPr>
              <w:jc w:val="center"/>
              <w:rPr>
                <w:rFonts w:cs="Tahoma"/>
                <w:sz w:val="20"/>
                <w:szCs w:val="20"/>
              </w:rPr>
            </w:pPr>
            <w:r w:rsidRPr="006D4B4A">
              <w:rPr>
                <w:rFonts w:cs="Tahoma"/>
                <w:sz w:val="20"/>
                <w:szCs w:val="20"/>
              </w:rPr>
              <w:t>60</w:t>
            </w:r>
          </w:p>
        </w:tc>
        <w:tc>
          <w:tcPr>
            <w:tcW w:w="931" w:type="dxa"/>
            <w:vAlign w:val="center"/>
          </w:tcPr>
          <w:p w14:paraId="5BC35D13" w14:textId="77777777" w:rsidR="00717415" w:rsidRPr="006D4B4A" w:rsidRDefault="00717415" w:rsidP="00D518F7">
            <w:pPr>
              <w:jc w:val="center"/>
              <w:rPr>
                <w:rFonts w:cs="Tahoma"/>
                <w:sz w:val="20"/>
                <w:szCs w:val="20"/>
              </w:rPr>
            </w:pPr>
            <w:r w:rsidRPr="006D4B4A">
              <w:rPr>
                <w:rFonts w:cs="Tahoma"/>
                <w:sz w:val="20"/>
                <w:szCs w:val="20"/>
              </w:rPr>
              <w:t>45</w:t>
            </w:r>
          </w:p>
        </w:tc>
        <w:tc>
          <w:tcPr>
            <w:tcW w:w="931" w:type="dxa"/>
            <w:vAlign w:val="center"/>
          </w:tcPr>
          <w:p w14:paraId="70D68A6D" w14:textId="77777777" w:rsidR="00717415" w:rsidRPr="006D4B4A" w:rsidRDefault="00717415" w:rsidP="00D518F7">
            <w:pPr>
              <w:jc w:val="center"/>
              <w:rPr>
                <w:rFonts w:cs="Tahoma"/>
                <w:sz w:val="20"/>
                <w:szCs w:val="20"/>
              </w:rPr>
            </w:pPr>
            <w:r w:rsidRPr="006D4B4A">
              <w:rPr>
                <w:rFonts w:cs="Tahoma"/>
                <w:sz w:val="20"/>
                <w:szCs w:val="20"/>
              </w:rPr>
              <w:t>35</w:t>
            </w:r>
          </w:p>
        </w:tc>
        <w:tc>
          <w:tcPr>
            <w:tcW w:w="931" w:type="dxa"/>
            <w:vAlign w:val="center"/>
          </w:tcPr>
          <w:p w14:paraId="71896058" w14:textId="77777777" w:rsidR="00717415" w:rsidRPr="006D4B4A" w:rsidRDefault="00717415" w:rsidP="00D518F7">
            <w:pPr>
              <w:jc w:val="center"/>
              <w:rPr>
                <w:rFonts w:cs="Tahoma"/>
                <w:sz w:val="20"/>
                <w:szCs w:val="20"/>
              </w:rPr>
            </w:pPr>
            <w:r w:rsidRPr="006D4B4A">
              <w:rPr>
                <w:rFonts w:cs="Tahoma"/>
                <w:sz w:val="20"/>
                <w:szCs w:val="20"/>
              </w:rPr>
              <w:t>25</w:t>
            </w:r>
          </w:p>
        </w:tc>
        <w:tc>
          <w:tcPr>
            <w:tcW w:w="931" w:type="dxa"/>
            <w:vAlign w:val="center"/>
          </w:tcPr>
          <w:p w14:paraId="3E420DC6" w14:textId="77777777" w:rsidR="00717415" w:rsidRPr="006D4B4A" w:rsidRDefault="00717415" w:rsidP="00D518F7">
            <w:pPr>
              <w:jc w:val="center"/>
              <w:rPr>
                <w:rFonts w:cs="Tahoma"/>
                <w:sz w:val="20"/>
                <w:szCs w:val="20"/>
              </w:rPr>
            </w:pPr>
            <w:r w:rsidRPr="006D4B4A">
              <w:rPr>
                <w:rFonts w:cs="Tahoma"/>
                <w:sz w:val="20"/>
                <w:szCs w:val="20"/>
              </w:rPr>
              <w:t>©</w:t>
            </w:r>
          </w:p>
        </w:tc>
        <w:tc>
          <w:tcPr>
            <w:tcW w:w="931" w:type="dxa"/>
            <w:vAlign w:val="center"/>
          </w:tcPr>
          <w:p w14:paraId="07173DE0" w14:textId="77777777" w:rsidR="00717415" w:rsidRPr="006D4B4A" w:rsidRDefault="00717415" w:rsidP="00D518F7">
            <w:pPr>
              <w:jc w:val="center"/>
              <w:rPr>
                <w:rFonts w:cs="Tahoma"/>
                <w:sz w:val="20"/>
                <w:szCs w:val="20"/>
              </w:rPr>
            </w:pPr>
            <w:r w:rsidRPr="006D4B4A">
              <w:rPr>
                <w:rFonts w:cs="Tahoma"/>
                <w:sz w:val="20"/>
                <w:szCs w:val="20"/>
              </w:rPr>
              <w:t>©</w:t>
            </w:r>
          </w:p>
        </w:tc>
        <w:tc>
          <w:tcPr>
            <w:tcW w:w="980" w:type="dxa"/>
            <w:vAlign w:val="center"/>
          </w:tcPr>
          <w:p w14:paraId="21AD5ECB" w14:textId="77777777" w:rsidR="00717415" w:rsidRPr="006D4B4A" w:rsidRDefault="00717415" w:rsidP="00D518F7">
            <w:pPr>
              <w:jc w:val="center"/>
              <w:rPr>
                <w:rFonts w:cs="Tahoma"/>
                <w:sz w:val="20"/>
                <w:szCs w:val="20"/>
              </w:rPr>
            </w:pPr>
            <w:r w:rsidRPr="006D4B4A">
              <w:rPr>
                <w:rFonts w:cs="Tahoma"/>
                <w:sz w:val="20"/>
                <w:szCs w:val="20"/>
              </w:rPr>
              <w:t>45</w:t>
            </w:r>
          </w:p>
        </w:tc>
      </w:tr>
      <w:tr w:rsidR="00717415" w:rsidRPr="006D4B4A" w14:paraId="048795C2" w14:textId="77777777" w:rsidTr="00717415">
        <w:trPr>
          <w:trHeight w:val="267"/>
        </w:trPr>
        <w:tc>
          <w:tcPr>
            <w:tcW w:w="1528" w:type="dxa"/>
            <w:vAlign w:val="center"/>
          </w:tcPr>
          <w:p w14:paraId="73769B03" w14:textId="77777777" w:rsidR="00717415" w:rsidRPr="006D4B4A" w:rsidRDefault="00717415" w:rsidP="00D518F7">
            <w:pPr>
              <w:jc w:val="center"/>
              <w:rPr>
                <w:rFonts w:cs="Tahoma"/>
                <w:sz w:val="20"/>
                <w:szCs w:val="20"/>
              </w:rPr>
            </w:pPr>
            <w:r w:rsidRPr="006D4B4A">
              <w:rPr>
                <w:rFonts w:cs="Tahoma"/>
                <w:sz w:val="20"/>
                <w:szCs w:val="20"/>
              </w:rPr>
              <w:t>IV</w:t>
            </w:r>
          </w:p>
          <w:p w14:paraId="2825B81B" w14:textId="77777777" w:rsidR="00717415" w:rsidRPr="006D4B4A" w:rsidRDefault="00717415" w:rsidP="00D518F7">
            <w:pPr>
              <w:jc w:val="center"/>
              <w:rPr>
                <w:rFonts w:cs="Tahoma"/>
                <w:sz w:val="16"/>
                <w:szCs w:val="16"/>
              </w:rPr>
            </w:pPr>
            <w:r w:rsidRPr="006D4B4A">
              <w:rPr>
                <w:rFonts w:cs="Tahoma"/>
                <w:sz w:val="16"/>
                <w:szCs w:val="16"/>
              </w:rPr>
              <w:t>(weak)</w:t>
            </w:r>
          </w:p>
        </w:tc>
        <w:tc>
          <w:tcPr>
            <w:tcW w:w="931" w:type="dxa"/>
            <w:vAlign w:val="center"/>
          </w:tcPr>
          <w:p w14:paraId="4A149A95" w14:textId="77777777" w:rsidR="00717415" w:rsidRPr="006D4B4A" w:rsidRDefault="00717415" w:rsidP="00D518F7">
            <w:pPr>
              <w:jc w:val="center"/>
              <w:rPr>
                <w:rFonts w:cs="Tahoma"/>
                <w:sz w:val="20"/>
                <w:szCs w:val="20"/>
              </w:rPr>
            </w:pPr>
            <w:r w:rsidRPr="006D4B4A">
              <w:rPr>
                <w:rFonts w:cs="Tahoma"/>
                <w:sz w:val="20"/>
                <w:szCs w:val="20"/>
              </w:rPr>
              <w:t>65</w:t>
            </w:r>
          </w:p>
        </w:tc>
        <w:tc>
          <w:tcPr>
            <w:tcW w:w="931" w:type="dxa"/>
            <w:vAlign w:val="center"/>
          </w:tcPr>
          <w:p w14:paraId="137B1781" w14:textId="77777777" w:rsidR="00717415" w:rsidRPr="006D4B4A" w:rsidRDefault="00717415" w:rsidP="00D518F7">
            <w:pPr>
              <w:jc w:val="center"/>
              <w:rPr>
                <w:rFonts w:cs="Tahoma"/>
                <w:sz w:val="20"/>
                <w:szCs w:val="20"/>
              </w:rPr>
            </w:pPr>
            <w:r w:rsidRPr="006D4B4A">
              <w:rPr>
                <w:rFonts w:cs="Tahoma"/>
                <w:sz w:val="20"/>
                <w:szCs w:val="20"/>
              </w:rPr>
              <w:t>55</w:t>
            </w:r>
          </w:p>
        </w:tc>
        <w:tc>
          <w:tcPr>
            <w:tcW w:w="931" w:type="dxa"/>
            <w:vAlign w:val="center"/>
          </w:tcPr>
          <w:p w14:paraId="74416D60" w14:textId="77777777" w:rsidR="00717415" w:rsidRPr="006D4B4A" w:rsidRDefault="00717415" w:rsidP="00D518F7">
            <w:pPr>
              <w:jc w:val="center"/>
              <w:rPr>
                <w:rFonts w:cs="Tahoma"/>
                <w:sz w:val="20"/>
                <w:szCs w:val="20"/>
              </w:rPr>
            </w:pPr>
            <w:r w:rsidRPr="006D4B4A">
              <w:rPr>
                <w:rFonts w:cs="Tahoma"/>
                <w:sz w:val="20"/>
                <w:szCs w:val="20"/>
              </w:rPr>
              <w:t>45</w:t>
            </w:r>
          </w:p>
        </w:tc>
        <w:tc>
          <w:tcPr>
            <w:tcW w:w="931" w:type="dxa"/>
            <w:vAlign w:val="center"/>
          </w:tcPr>
          <w:p w14:paraId="0D0E00F3" w14:textId="77777777" w:rsidR="00717415" w:rsidRPr="006D4B4A" w:rsidRDefault="00717415" w:rsidP="00D518F7">
            <w:pPr>
              <w:jc w:val="center"/>
              <w:rPr>
                <w:rFonts w:cs="Tahoma"/>
                <w:sz w:val="20"/>
                <w:szCs w:val="20"/>
              </w:rPr>
            </w:pPr>
            <w:r w:rsidRPr="006D4B4A">
              <w:rPr>
                <w:rFonts w:cs="Tahoma"/>
                <w:sz w:val="20"/>
                <w:szCs w:val="20"/>
              </w:rPr>
              <w:t>35</w:t>
            </w:r>
          </w:p>
        </w:tc>
        <w:tc>
          <w:tcPr>
            <w:tcW w:w="931" w:type="dxa"/>
            <w:vAlign w:val="center"/>
          </w:tcPr>
          <w:p w14:paraId="6D473487" w14:textId="77777777" w:rsidR="00717415" w:rsidRPr="006D4B4A" w:rsidRDefault="00717415" w:rsidP="00D518F7">
            <w:pPr>
              <w:jc w:val="center"/>
              <w:rPr>
                <w:rFonts w:cs="Tahoma"/>
                <w:sz w:val="20"/>
                <w:szCs w:val="20"/>
              </w:rPr>
            </w:pPr>
            <w:r w:rsidRPr="006D4B4A">
              <w:rPr>
                <w:rFonts w:cs="Tahoma"/>
                <w:sz w:val="20"/>
                <w:szCs w:val="20"/>
              </w:rPr>
              <w:t>30</w:t>
            </w:r>
          </w:p>
        </w:tc>
        <w:tc>
          <w:tcPr>
            <w:tcW w:w="931" w:type="dxa"/>
            <w:vAlign w:val="center"/>
          </w:tcPr>
          <w:p w14:paraId="5FB71F78" w14:textId="77777777" w:rsidR="00717415" w:rsidRPr="006D4B4A" w:rsidRDefault="00717415" w:rsidP="00D518F7">
            <w:pPr>
              <w:jc w:val="center"/>
              <w:rPr>
                <w:rFonts w:cs="Tahoma"/>
                <w:sz w:val="20"/>
                <w:szCs w:val="20"/>
              </w:rPr>
            </w:pPr>
            <w:r w:rsidRPr="006D4B4A">
              <w:rPr>
                <w:rFonts w:cs="Tahoma"/>
                <w:sz w:val="20"/>
                <w:szCs w:val="20"/>
              </w:rPr>
              <w:t>25</w:t>
            </w:r>
          </w:p>
        </w:tc>
        <w:tc>
          <w:tcPr>
            <w:tcW w:w="980" w:type="dxa"/>
            <w:vAlign w:val="center"/>
          </w:tcPr>
          <w:p w14:paraId="0F3F2553" w14:textId="77777777" w:rsidR="00717415" w:rsidRPr="006D4B4A" w:rsidRDefault="00717415" w:rsidP="00D518F7">
            <w:pPr>
              <w:jc w:val="center"/>
              <w:rPr>
                <w:rFonts w:cs="Tahoma"/>
                <w:sz w:val="20"/>
                <w:szCs w:val="20"/>
              </w:rPr>
            </w:pPr>
            <w:r w:rsidRPr="006D4B4A">
              <w:rPr>
                <w:rFonts w:cs="Tahoma"/>
                <w:sz w:val="20"/>
                <w:szCs w:val="20"/>
              </w:rPr>
              <w:t>60</w:t>
            </w:r>
          </w:p>
        </w:tc>
      </w:tr>
      <w:tr w:rsidR="00717415" w:rsidRPr="0069520E" w14:paraId="3FDE0BC0" w14:textId="77777777" w:rsidTr="00717415">
        <w:trPr>
          <w:trHeight w:val="267"/>
        </w:trPr>
        <w:tc>
          <w:tcPr>
            <w:tcW w:w="8094" w:type="dxa"/>
            <w:gridSpan w:val="8"/>
            <w:vAlign w:val="center"/>
          </w:tcPr>
          <w:p w14:paraId="6088D438" w14:textId="77777777" w:rsidR="00717415" w:rsidRPr="006D4B4A" w:rsidRDefault="00717415" w:rsidP="00717415">
            <w:pPr>
              <w:rPr>
                <w:rFonts w:ascii="Courier New" w:hAnsi="Courier New" w:cs="Courier New"/>
                <w:lang w:val="en-US"/>
              </w:rPr>
            </w:pPr>
            <w:r w:rsidRPr="006D4B4A">
              <w:rPr>
                <w:rFonts w:cs="Tahoma"/>
                <w:sz w:val="16"/>
                <w:szCs w:val="16"/>
                <w:lang w:val="en-US"/>
              </w:rPr>
              <w:t>(a) – For different heights of these can be used a linear interpolation of values given for angles of protection.</w:t>
            </w:r>
          </w:p>
          <w:p w14:paraId="7C4250A4" w14:textId="77777777" w:rsidR="00717415" w:rsidRPr="006D4B4A" w:rsidRDefault="00717415" w:rsidP="00717415">
            <w:pPr>
              <w:rPr>
                <w:rFonts w:ascii="Courier New" w:hAnsi="Courier New" w:cs="Courier New"/>
                <w:color w:val="000000"/>
                <w:lang w:val="en-US"/>
              </w:rPr>
            </w:pPr>
            <w:r w:rsidRPr="006D4B4A">
              <w:rPr>
                <w:rFonts w:cs="Tahoma"/>
                <w:sz w:val="16"/>
                <w:szCs w:val="16"/>
                <w:lang w:val="en-US"/>
              </w:rPr>
              <w:t xml:space="preserve">(b) – </w:t>
            </w:r>
            <w:r w:rsidR="00091CA7" w:rsidRPr="006D4B4A">
              <w:rPr>
                <w:rFonts w:cs="Tahoma"/>
                <w:color w:val="000000"/>
                <w:sz w:val="16"/>
                <w:szCs w:val="16"/>
                <w:lang w:val="en-US"/>
              </w:rPr>
              <w:t>Angle between the vertical and the cone edge.</w:t>
            </w:r>
          </w:p>
          <w:p w14:paraId="171C9DCA" w14:textId="77777777" w:rsidR="00717415" w:rsidRPr="006D4B4A" w:rsidRDefault="00717415" w:rsidP="00717415">
            <w:pPr>
              <w:rPr>
                <w:rFonts w:cs="Tahoma"/>
                <w:sz w:val="20"/>
                <w:szCs w:val="20"/>
              </w:rPr>
            </w:pPr>
            <w:r w:rsidRPr="006D4B4A">
              <w:rPr>
                <w:rFonts w:cs="Tahoma"/>
                <w:sz w:val="16"/>
                <w:szCs w:val="16"/>
                <w:lang w:val="en-US"/>
              </w:rPr>
              <w:t xml:space="preserve">© - </w:t>
            </w:r>
            <w:r w:rsidRPr="006D4B4A">
              <w:rPr>
                <w:rFonts w:cs="Tahoma"/>
                <w:color w:val="000000"/>
                <w:sz w:val="16"/>
                <w:szCs w:val="16"/>
                <w:lang w:val="en-US"/>
              </w:rPr>
              <w:t>In this case, applies the method of rolling sphere</w:t>
            </w:r>
            <w:r w:rsidRPr="006D4B4A">
              <w:rPr>
                <w:rFonts w:cs="Tahoma"/>
                <w:sz w:val="16"/>
                <w:szCs w:val="16"/>
                <w:lang w:val="en-US"/>
              </w:rPr>
              <w:t>.</w:t>
            </w:r>
          </w:p>
        </w:tc>
      </w:tr>
    </w:tbl>
    <w:p w14:paraId="44759586" w14:textId="77777777" w:rsidR="000407A2" w:rsidRPr="000407A2" w:rsidRDefault="000407A2" w:rsidP="000407A2">
      <w:pPr>
        <w:rPr>
          <w:highlight w:val="yellow"/>
          <w:lang w:val="en-US" w:eastAsia="en-GB"/>
        </w:rPr>
      </w:pPr>
    </w:p>
    <w:p w14:paraId="6DF6082C" w14:textId="31334043" w:rsidR="0097378E" w:rsidRPr="002C4160" w:rsidRDefault="006D4B4A" w:rsidP="00962BF8">
      <w:pPr>
        <w:pStyle w:val="BodyText"/>
        <w:rPr>
          <w:highlight w:val="yellow"/>
          <w:lang w:val="en-US"/>
        </w:rPr>
      </w:pPr>
      <w:r>
        <w:rPr>
          <w:bCs/>
          <w:szCs w:val="22"/>
          <w:highlight w:val="yellow"/>
        </w:rPr>
        <w:br w:type="page"/>
      </w:r>
      <w:r w:rsidR="00F42965">
        <w:rPr>
          <w:bCs/>
          <w:szCs w:val="22"/>
        </w:rPr>
        <w:lastRenderedPageBreak/>
        <w:fldChar w:fldCharType="begin"/>
      </w:r>
      <w:r>
        <w:rPr>
          <w:bCs/>
          <w:szCs w:val="22"/>
        </w:rPr>
        <w:instrText xml:space="preserve"> REF _Ref353265615 \r \h </w:instrText>
      </w:r>
      <w:r w:rsidR="00F42965">
        <w:rPr>
          <w:bCs/>
          <w:szCs w:val="22"/>
        </w:rPr>
      </w:r>
      <w:r w:rsidR="00F42965">
        <w:rPr>
          <w:bCs/>
          <w:szCs w:val="22"/>
        </w:rPr>
        <w:fldChar w:fldCharType="separate"/>
      </w:r>
      <w:r w:rsidR="003D2BC5">
        <w:rPr>
          <w:bCs/>
          <w:szCs w:val="22"/>
        </w:rPr>
        <w:t>Figure 10</w:t>
      </w:r>
      <w:r w:rsidR="00F42965">
        <w:rPr>
          <w:bCs/>
          <w:szCs w:val="22"/>
        </w:rPr>
        <w:fldChar w:fldCharType="end"/>
      </w:r>
      <w:r w:rsidR="00ED1D74" w:rsidRPr="006D4B4A">
        <w:rPr>
          <w:bCs/>
          <w:i/>
          <w:szCs w:val="22"/>
        </w:rPr>
        <w:t xml:space="preserve"> </w:t>
      </w:r>
      <w:r w:rsidR="0097378E" w:rsidRPr="006D4B4A">
        <w:rPr>
          <w:lang w:val="en-US"/>
        </w:rPr>
        <w:t>aims to simulate the areas protected by a lightning rod</w:t>
      </w:r>
      <w:r w:rsidR="00B41B94" w:rsidRPr="006D4B4A">
        <w:rPr>
          <w:lang w:val="en-US"/>
        </w:rPr>
        <w:t xml:space="preserve"> or rods</w:t>
      </w:r>
      <w:r w:rsidR="002F349D">
        <w:rPr>
          <w:lang w:val="en-US"/>
        </w:rPr>
        <w:t>,</w:t>
      </w:r>
      <w:r w:rsidR="00B41B94" w:rsidRPr="006D4B4A">
        <w:rPr>
          <w:lang w:val="en-US"/>
        </w:rPr>
        <w:t xml:space="preserve"> assuming</w:t>
      </w:r>
      <w:r w:rsidR="0097378E" w:rsidRPr="006D4B4A">
        <w:rPr>
          <w:lang w:val="en-US"/>
        </w:rPr>
        <w:t>, a level of protection III (normal) with 45 meters of radius of the rolling sphere.</w:t>
      </w:r>
    </w:p>
    <w:p w14:paraId="12A47FAA" w14:textId="77777777" w:rsidR="000407A2" w:rsidRPr="0069520E" w:rsidRDefault="00600E7E" w:rsidP="00B521B4">
      <w:pPr>
        <w:ind w:left="360" w:firstLine="360"/>
        <w:rPr>
          <w:rFonts w:cs="Tahoma"/>
          <w:highlight w:val="yellow"/>
        </w:rPr>
      </w:pPr>
      <w:r>
        <w:rPr>
          <w:rFonts w:cs="Tahoma"/>
          <w:noProof/>
          <w:lang w:val="en-US"/>
        </w:rPr>
        <w:drawing>
          <wp:inline distT="0" distB="0" distL="0" distR="0" wp14:anchorId="338065F2" wp14:editId="5FD3B307">
            <wp:extent cx="4744720" cy="2915920"/>
            <wp:effectExtent l="19050" t="0" r="0" b="0"/>
            <wp:docPr id="17" name="Imagem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3"/>
                    <pic:cNvPicPr>
                      <a:picLocks noChangeAspect="1" noChangeArrowheads="1"/>
                    </pic:cNvPicPr>
                  </pic:nvPicPr>
                  <pic:blipFill>
                    <a:blip r:embed="rId25" cstate="print"/>
                    <a:srcRect/>
                    <a:stretch>
                      <a:fillRect/>
                    </a:stretch>
                  </pic:blipFill>
                  <pic:spPr bwMode="auto">
                    <a:xfrm>
                      <a:off x="0" y="0"/>
                      <a:ext cx="4744720" cy="2915920"/>
                    </a:xfrm>
                    <a:prstGeom prst="rect">
                      <a:avLst/>
                    </a:prstGeom>
                    <a:noFill/>
                    <a:ln w="9525">
                      <a:noFill/>
                      <a:miter lim="800000"/>
                      <a:headEnd/>
                      <a:tailEnd/>
                    </a:ln>
                  </pic:spPr>
                </pic:pic>
              </a:graphicData>
            </a:graphic>
          </wp:inline>
        </w:drawing>
      </w:r>
    </w:p>
    <w:p w14:paraId="4BC26404" w14:textId="77777777" w:rsidR="0022432C" w:rsidRPr="00514820" w:rsidRDefault="00F50CF8" w:rsidP="003D2D47">
      <w:pPr>
        <w:pStyle w:val="Figure"/>
        <w:rPr>
          <w:rFonts w:ascii="Courier New" w:hAnsi="Courier New" w:cs="Courier New"/>
          <w:lang w:val="en-US"/>
        </w:rPr>
      </w:pPr>
      <w:bookmarkStart w:id="48" w:name="_Ref353265615"/>
      <w:bookmarkStart w:id="49" w:name="_Toc353870724"/>
      <w:r w:rsidRPr="00514820">
        <w:t>V</w:t>
      </w:r>
      <w:r w:rsidR="00E80A3F" w:rsidRPr="00514820">
        <w:rPr>
          <w:lang w:val="en-US"/>
        </w:rPr>
        <w:t>erification</w:t>
      </w:r>
      <w:r w:rsidR="0022432C" w:rsidRPr="00514820">
        <w:rPr>
          <w:lang w:val="en-US"/>
        </w:rPr>
        <w:t xml:space="preserve"> of protection by the rolling sphere model (source: Technical Guide Stop-ray DGE)</w:t>
      </w:r>
      <w:bookmarkEnd w:id="48"/>
      <w:bookmarkEnd w:id="49"/>
    </w:p>
    <w:p w14:paraId="77CE6260" w14:textId="4D7C8898" w:rsidR="00A875B9" w:rsidRPr="002F349D" w:rsidRDefault="00A875B9" w:rsidP="008B33CF">
      <w:pPr>
        <w:pStyle w:val="BodyText"/>
        <w:rPr>
          <w:strike/>
        </w:rPr>
      </w:pPr>
      <w:r w:rsidRPr="00A875B9">
        <w:t>The choice of method used and the level of protection required will be determined by the outcome of</w:t>
      </w:r>
      <w:r w:rsidR="00384D92">
        <w:t xml:space="preserve"> risk analysis outlined earlier. </w:t>
      </w:r>
      <w:r w:rsidR="002F349D">
        <w:t xml:space="preserve"> </w:t>
      </w:r>
      <w:r w:rsidR="00384D92">
        <w:t>H</w:t>
      </w:r>
      <w:r w:rsidRPr="00A875B9">
        <w:t>owever</w:t>
      </w:r>
      <w:r w:rsidR="00384D92">
        <w:t>,</w:t>
      </w:r>
      <w:r w:rsidRPr="00A875B9">
        <w:t xml:space="preserve"> as a general rule</w:t>
      </w:r>
      <w:r>
        <w:t xml:space="preserve"> t</w:t>
      </w:r>
      <w:r w:rsidRPr="00A875B9">
        <w:t xml:space="preserve">he rolling sphere technique, using a 10 kA (45 metre radius) sphere, is recommended for determining the location of air terminations at all but the most rudimentary navigational facilities. </w:t>
      </w:r>
      <w:r w:rsidR="002F349D">
        <w:t xml:space="preserve"> </w:t>
      </w:r>
      <w:r w:rsidRPr="00A875B9">
        <w:t>For simple structures not exceeding 20 metre</w:t>
      </w:r>
      <w:r w:rsidR="009903B7">
        <w:t>s</w:t>
      </w:r>
      <w:r w:rsidRPr="00A875B9">
        <w:t xml:space="preserve"> in height, the </w:t>
      </w:r>
      <w:proofErr w:type="gramStart"/>
      <w:r w:rsidRPr="00A875B9">
        <w:t>45 degree</w:t>
      </w:r>
      <w:proofErr w:type="gramEnd"/>
      <w:r w:rsidRPr="00A875B9">
        <w:t xml:space="preserve"> zone of protection technique is adequate.</w:t>
      </w:r>
    </w:p>
    <w:p w14:paraId="43A0ECF8" w14:textId="77777777" w:rsidR="00091CA7" w:rsidRPr="00514820" w:rsidRDefault="00091CA7" w:rsidP="00091CA7">
      <w:pPr>
        <w:pStyle w:val="Heading2"/>
      </w:pPr>
      <w:bookmarkStart w:id="50" w:name="_Toc353870754"/>
      <w:proofErr w:type="gramStart"/>
      <w:r w:rsidRPr="00514820">
        <w:t>Internal Lightning Protection Design.</w:t>
      </w:r>
      <w:bookmarkEnd w:id="50"/>
      <w:proofErr w:type="gramEnd"/>
    </w:p>
    <w:p w14:paraId="0FAFB5BF" w14:textId="77777777" w:rsidR="00091CA7" w:rsidRDefault="00A875B9" w:rsidP="008B33CF">
      <w:pPr>
        <w:pStyle w:val="BodyText"/>
        <w:rPr>
          <w:highlight w:val="yellow"/>
          <w:lang w:val="en-US"/>
        </w:rPr>
      </w:pPr>
      <w:r>
        <w:t xml:space="preserve">The second stage in </w:t>
      </w:r>
      <w:r w:rsidR="00C55B8A">
        <w:t xml:space="preserve">the </w:t>
      </w:r>
      <w:r>
        <w:t>design</w:t>
      </w:r>
      <w:r w:rsidR="00C55B8A">
        <w:t xml:space="preserve"> of</w:t>
      </w:r>
      <w:r>
        <w:t xml:space="preserve"> lightning protection systems and an equally important </w:t>
      </w:r>
      <w:r w:rsidR="00C55B8A">
        <w:t>one</w:t>
      </w:r>
      <w:r>
        <w:t xml:space="preserve"> is bonding, shielding and interface protection. The concept here is that even with an efficient termination network, lightning is such a violent phenomena that large voltages and electromagnetic fields will still be created at the site and can cause damage.</w:t>
      </w:r>
    </w:p>
    <w:p w14:paraId="62DC1715" w14:textId="77777777" w:rsidR="00A875B9" w:rsidRPr="00514820" w:rsidRDefault="00A875B9" w:rsidP="00A875B9">
      <w:pPr>
        <w:pStyle w:val="BodyText"/>
        <w:rPr>
          <w:lang w:val="en-US"/>
        </w:rPr>
      </w:pPr>
      <w:r w:rsidRPr="00514820">
        <w:rPr>
          <w:lang w:val="en-US"/>
        </w:rPr>
        <w:t xml:space="preserve">The steps to be taken here, which may have been identified as mitigation </w:t>
      </w:r>
      <w:r w:rsidR="00790306" w:rsidRPr="00514820">
        <w:rPr>
          <w:lang w:val="en-US"/>
        </w:rPr>
        <w:t xml:space="preserve">actions </w:t>
      </w:r>
      <w:r w:rsidRPr="00514820">
        <w:rPr>
          <w:lang w:val="en-US"/>
        </w:rPr>
        <w:t xml:space="preserve">during the risk analysis </w:t>
      </w:r>
      <w:r w:rsidR="00790306" w:rsidRPr="00514820">
        <w:rPr>
          <w:lang w:val="en-US"/>
        </w:rPr>
        <w:t xml:space="preserve">stage </w:t>
      </w:r>
      <w:r w:rsidRPr="00514820">
        <w:rPr>
          <w:lang w:val="en-US"/>
        </w:rPr>
        <w:t>usually fall into the following areas:</w:t>
      </w:r>
    </w:p>
    <w:p w14:paraId="306E7166" w14:textId="0FCBA81A" w:rsidR="00A875B9" w:rsidRPr="00514820" w:rsidRDefault="009903B7" w:rsidP="00283258">
      <w:pPr>
        <w:pStyle w:val="Bullet1"/>
        <w:rPr>
          <w:lang w:val="en-US"/>
        </w:rPr>
      </w:pPr>
      <w:proofErr w:type="gramStart"/>
      <w:r>
        <w:rPr>
          <w:lang w:val="en-US"/>
        </w:rPr>
        <w:t>i</w:t>
      </w:r>
      <w:r w:rsidR="00A875B9" w:rsidRPr="00514820">
        <w:rPr>
          <w:lang w:val="en-US"/>
        </w:rPr>
        <w:t>deally</w:t>
      </w:r>
      <w:proofErr w:type="gramEnd"/>
      <w:r w:rsidR="00A875B9" w:rsidRPr="00514820">
        <w:rPr>
          <w:lang w:val="en-US"/>
        </w:rPr>
        <w:t xml:space="preserve"> locate equipment within given areas</w:t>
      </w:r>
      <w:r w:rsidR="00790306" w:rsidRPr="00514820">
        <w:rPr>
          <w:lang w:val="en-US"/>
        </w:rPr>
        <w:t>,</w:t>
      </w:r>
      <w:r w:rsidR="00A875B9" w:rsidRPr="00514820">
        <w:rPr>
          <w:lang w:val="en-US"/>
        </w:rPr>
        <w:t xml:space="preserve"> to simplify the creation of equipotential zones within a building where equipment, control cubicles and cable screening can all be suitably bonded</w:t>
      </w:r>
      <w:r w:rsidR="002F349D">
        <w:rPr>
          <w:lang w:val="en-US"/>
        </w:rPr>
        <w:t>;</w:t>
      </w:r>
    </w:p>
    <w:p w14:paraId="7FA2BF91" w14:textId="0442B20B" w:rsidR="002F349D" w:rsidRDefault="009903B7" w:rsidP="00283258">
      <w:pPr>
        <w:pStyle w:val="Bullet1"/>
        <w:rPr>
          <w:lang w:val="en-US"/>
        </w:rPr>
      </w:pPr>
      <w:proofErr w:type="gramStart"/>
      <w:r>
        <w:rPr>
          <w:lang w:val="en-US"/>
        </w:rPr>
        <w:t>f</w:t>
      </w:r>
      <w:r w:rsidR="00A875B9" w:rsidRPr="00514820">
        <w:rPr>
          <w:lang w:val="en-US"/>
        </w:rPr>
        <w:t>it</w:t>
      </w:r>
      <w:proofErr w:type="gramEnd"/>
      <w:r w:rsidR="00A875B9" w:rsidRPr="00514820">
        <w:rPr>
          <w:lang w:val="en-US"/>
        </w:rPr>
        <w:t xml:space="preserve"> suitable surge protective devices (SPD) to all cables as close as possible to the point of entry </w:t>
      </w:r>
      <w:r w:rsidR="00790306" w:rsidRPr="00514820">
        <w:rPr>
          <w:lang w:val="en-US"/>
        </w:rPr>
        <w:t xml:space="preserve">in </w:t>
      </w:r>
      <w:r w:rsidR="00A875B9" w:rsidRPr="00514820">
        <w:rPr>
          <w:lang w:val="en-US"/>
        </w:rPr>
        <w:t>to the equipotential zones from outside</w:t>
      </w:r>
      <w:r>
        <w:rPr>
          <w:lang w:val="en-US"/>
        </w:rPr>
        <w:t>;</w:t>
      </w:r>
    </w:p>
    <w:p w14:paraId="180117B2" w14:textId="219C273F" w:rsidR="00A875B9" w:rsidRPr="00514820" w:rsidRDefault="00A875B9" w:rsidP="009903B7">
      <w:pPr>
        <w:pStyle w:val="Bullet1text"/>
        <w:rPr>
          <w:lang w:val="en-US"/>
        </w:rPr>
      </w:pPr>
      <w:r w:rsidRPr="00514820">
        <w:rPr>
          <w:lang w:val="en-US"/>
        </w:rPr>
        <w:t>If there is a significant vertical distance between equipotential zones, then the protection can be enhanced by the fitting of SPD for cables entering or exiting the chosen equipotential zones.</w:t>
      </w:r>
    </w:p>
    <w:p w14:paraId="7CF6BFA2" w14:textId="76C43E7F" w:rsidR="00A875B9" w:rsidRPr="00514820" w:rsidRDefault="009903B7" w:rsidP="00283258">
      <w:pPr>
        <w:pStyle w:val="Bullet1"/>
        <w:rPr>
          <w:lang w:val="en-US"/>
        </w:rPr>
      </w:pPr>
      <w:proofErr w:type="gramStart"/>
      <w:r>
        <w:rPr>
          <w:lang w:val="en-US"/>
        </w:rPr>
        <w:t>i</w:t>
      </w:r>
      <w:r w:rsidR="00A875B9" w:rsidRPr="00514820">
        <w:rPr>
          <w:lang w:val="en-US"/>
        </w:rPr>
        <w:t>f</w:t>
      </w:r>
      <w:proofErr w:type="gramEnd"/>
      <w:r w:rsidR="00A875B9" w:rsidRPr="00514820">
        <w:rPr>
          <w:lang w:val="en-US"/>
        </w:rPr>
        <w:t xml:space="preserve"> possible</w:t>
      </w:r>
      <w:r w:rsidR="00790306" w:rsidRPr="00514820">
        <w:rPr>
          <w:lang w:val="en-US"/>
        </w:rPr>
        <w:t>,</w:t>
      </w:r>
      <w:r w:rsidR="00A875B9" w:rsidRPr="00514820">
        <w:rPr>
          <w:lang w:val="en-US"/>
        </w:rPr>
        <w:t xml:space="preserve"> locate all incoming or outgoing services together and fit SPD at point of entry/exit to the building</w:t>
      </w:r>
      <w:r>
        <w:rPr>
          <w:lang w:val="en-US"/>
        </w:rPr>
        <w:t>;</w:t>
      </w:r>
    </w:p>
    <w:p w14:paraId="21229DFE" w14:textId="3A067F03" w:rsidR="00A875B9" w:rsidRPr="00514820" w:rsidRDefault="009903B7" w:rsidP="00283258">
      <w:pPr>
        <w:pStyle w:val="Bullet1"/>
        <w:rPr>
          <w:lang w:val="en-US"/>
        </w:rPr>
      </w:pPr>
      <w:proofErr w:type="gramStart"/>
      <w:r>
        <w:rPr>
          <w:lang w:val="en-US"/>
        </w:rPr>
        <w:t>c</w:t>
      </w:r>
      <w:r w:rsidR="00A875B9" w:rsidRPr="00514820">
        <w:rPr>
          <w:lang w:val="en-US"/>
        </w:rPr>
        <w:t>ross</w:t>
      </w:r>
      <w:proofErr w:type="gramEnd"/>
      <w:r w:rsidR="00A875B9" w:rsidRPr="00514820">
        <w:rPr>
          <w:lang w:val="en-US"/>
        </w:rPr>
        <w:t xml:space="preserve"> bond all equipotential zones with a suitably sized earth conductor, to a main earth point</w:t>
      </w:r>
      <w:r>
        <w:rPr>
          <w:lang w:val="en-US"/>
        </w:rPr>
        <w:t>;</w:t>
      </w:r>
    </w:p>
    <w:p w14:paraId="3DC78F36" w14:textId="79A51751" w:rsidR="00A875B9" w:rsidRPr="009903B7" w:rsidRDefault="009903B7" w:rsidP="00A875B9">
      <w:pPr>
        <w:pStyle w:val="Bullet1"/>
        <w:rPr>
          <w:lang w:val="en-US"/>
        </w:rPr>
      </w:pPr>
      <w:proofErr w:type="gramStart"/>
      <w:r>
        <w:rPr>
          <w:lang w:val="en-US"/>
        </w:rPr>
        <w:lastRenderedPageBreak/>
        <w:t>c</w:t>
      </w:r>
      <w:r w:rsidR="00A875B9" w:rsidRPr="00514820">
        <w:rPr>
          <w:lang w:val="en-US"/>
        </w:rPr>
        <w:t>ross</w:t>
      </w:r>
      <w:proofErr w:type="gramEnd"/>
      <w:r w:rsidR="00A875B9" w:rsidRPr="00514820">
        <w:rPr>
          <w:lang w:val="en-US"/>
        </w:rPr>
        <w:t xml:space="preserve"> bond</w:t>
      </w:r>
      <w:r w:rsidR="00384D92">
        <w:rPr>
          <w:lang w:val="en-US"/>
        </w:rPr>
        <w:t>ing of</w:t>
      </w:r>
      <w:r w:rsidR="00A875B9" w:rsidRPr="00514820">
        <w:rPr>
          <w:lang w:val="en-US"/>
        </w:rPr>
        <w:t xml:space="preserve"> the internal earthing point with the external lightning protection system should occur only at ground level for an isolated external lightning protection system</w:t>
      </w:r>
      <w:r>
        <w:rPr>
          <w:lang w:val="en-US"/>
        </w:rPr>
        <w:t>;</w:t>
      </w:r>
    </w:p>
    <w:p w14:paraId="2BCDE103" w14:textId="77777777" w:rsidR="0022432C" w:rsidRPr="00514820" w:rsidRDefault="00374125" w:rsidP="00B41B94">
      <w:pPr>
        <w:pStyle w:val="Heading2"/>
        <w:rPr>
          <w:lang w:val="en-US"/>
        </w:rPr>
      </w:pPr>
      <w:bookmarkStart w:id="51" w:name="_Toc353870755"/>
      <w:r w:rsidRPr="00514820">
        <w:rPr>
          <w:lang w:val="en-US"/>
        </w:rPr>
        <w:t xml:space="preserve">Applying </w:t>
      </w:r>
      <w:r w:rsidR="00384D92">
        <w:rPr>
          <w:lang w:val="en-US"/>
        </w:rPr>
        <w:t>L</w:t>
      </w:r>
      <w:r w:rsidR="0022432C" w:rsidRPr="00514820">
        <w:rPr>
          <w:lang w:val="en-US"/>
        </w:rPr>
        <w:t xml:space="preserve">ightning </w:t>
      </w:r>
      <w:r w:rsidR="00384D92">
        <w:rPr>
          <w:lang w:val="en-US"/>
        </w:rPr>
        <w:t>P</w:t>
      </w:r>
      <w:r w:rsidR="0087143A" w:rsidRPr="00514820">
        <w:rPr>
          <w:lang w:val="en-US"/>
        </w:rPr>
        <w:t>rotection</w:t>
      </w:r>
      <w:r w:rsidR="00384D92">
        <w:rPr>
          <w:lang w:val="en-US"/>
        </w:rPr>
        <w:t xml:space="preserve"> M</w:t>
      </w:r>
      <w:r w:rsidRPr="00514820">
        <w:rPr>
          <w:lang w:val="en-US"/>
        </w:rPr>
        <w:t>ethods to</w:t>
      </w:r>
      <w:r w:rsidR="00384D92">
        <w:rPr>
          <w:lang w:val="en-US"/>
        </w:rPr>
        <w:t xml:space="preserve"> E</w:t>
      </w:r>
      <w:r w:rsidR="0087143A" w:rsidRPr="00514820">
        <w:rPr>
          <w:lang w:val="en-US"/>
        </w:rPr>
        <w:t>quipoten</w:t>
      </w:r>
      <w:r w:rsidR="000C22EA" w:rsidRPr="00514820">
        <w:rPr>
          <w:lang w:val="en-US"/>
        </w:rPr>
        <w:t>t</w:t>
      </w:r>
      <w:r w:rsidR="0087143A" w:rsidRPr="00514820">
        <w:rPr>
          <w:lang w:val="en-US"/>
        </w:rPr>
        <w:t>iali</w:t>
      </w:r>
      <w:r w:rsidR="000C22EA" w:rsidRPr="00514820">
        <w:rPr>
          <w:lang w:val="en-US"/>
        </w:rPr>
        <w:t>se</w:t>
      </w:r>
      <w:r w:rsidR="0087143A" w:rsidRPr="00514820">
        <w:rPr>
          <w:lang w:val="en-US"/>
        </w:rPr>
        <w:t xml:space="preserve"> </w:t>
      </w:r>
      <w:r w:rsidR="000C22EA" w:rsidRPr="00514820">
        <w:rPr>
          <w:lang w:val="en-US"/>
        </w:rPr>
        <w:t>a</w:t>
      </w:r>
      <w:r w:rsidR="00384D92">
        <w:rPr>
          <w:lang w:val="en-US"/>
        </w:rPr>
        <w:t xml:space="preserve"> S</w:t>
      </w:r>
      <w:r w:rsidR="0087143A" w:rsidRPr="00514820">
        <w:rPr>
          <w:lang w:val="en-US"/>
        </w:rPr>
        <w:t>tructure</w:t>
      </w:r>
      <w:bookmarkEnd w:id="51"/>
    </w:p>
    <w:p w14:paraId="27CB46C5" w14:textId="3DE227B7" w:rsidR="0022432C" w:rsidRPr="00D213E5" w:rsidRDefault="00CF6404" w:rsidP="008B33CF">
      <w:pPr>
        <w:pStyle w:val="BodyText"/>
        <w:rPr>
          <w:shd w:val="pct15" w:color="auto" w:fill="FFFFFF"/>
        </w:rPr>
      </w:pPr>
      <w:r>
        <w:t xml:space="preserve">To illustrate this, </w:t>
      </w:r>
      <w:r w:rsidR="00F42965">
        <w:fldChar w:fldCharType="begin"/>
      </w:r>
      <w:r w:rsidR="008D51C4">
        <w:instrText xml:space="preserve"> REF _Ref353266315 \r \h </w:instrText>
      </w:r>
      <w:r w:rsidR="00F42965">
        <w:fldChar w:fldCharType="separate"/>
      </w:r>
      <w:r w:rsidR="003D2BC5">
        <w:t>Figure 11</w:t>
      </w:r>
      <w:r w:rsidR="00F42965">
        <w:fldChar w:fldCharType="end"/>
      </w:r>
      <w:r w:rsidR="00D213E5">
        <w:t xml:space="preserve"> </w:t>
      </w:r>
      <w:r w:rsidR="0022432C">
        <w:t xml:space="preserve">shows a </w:t>
      </w:r>
      <w:r w:rsidR="0022432C">
        <w:rPr>
          <w:color w:val="000000"/>
        </w:rPr>
        <w:t>lighthouse and building</w:t>
      </w:r>
      <w:r w:rsidR="0022432C">
        <w:rPr>
          <w:color w:val="FFFFFF"/>
        </w:rPr>
        <w:t xml:space="preserve"> </w:t>
      </w:r>
      <w:r w:rsidR="0022432C">
        <w:t xml:space="preserve">powered by an overhead supply. </w:t>
      </w:r>
      <w:r w:rsidR="009903B7">
        <w:t xml:space="preserve"> </w:t>
      </w:r>
      <w:r w:rsidR="0022432C">
        <w:t xml:space="preserve">The installation is remotely monitored though a telephone line. </w:t>
      </w:r>
      <w:r w:rsidR="009903B7">
        <w:t xml:space="preserve"> </w:t>
      </w:r>
      <w:r w:rsidR="0022432C">
        <w:t>The lightnin</w:t>
      </w:r>
      <w:r>
        <w:t xml:space="preserve">g termination system in </w:t>
      </w:r>
      <w:r w:rsidR="00F42965">
        <w:fldChar w:fldCharType="begin"/>
      </w:r>
      <w:r w:rsidR="008D51C4">
        <w:instrText xml:space="preserve"> REF _Ref353266386 \r \h </w:instrText>
      </w:r>
      <w:r w:rsidR="00F42965">
        <w:fldChar w:fldCharType="separate"/>
      </w:r>
      <w:r w:rsidR="003D2BC5">
        <w:t>Figure 11</w:t>
      </w:r>
      <w:r w:rsidR="00F42965">
        <w:fldChar w:fldCharType="end"/>
      </w:r>
      <w:r w:rsidR="00D213E5">
        <w:t xml:space="preserve"> </w:t>
      </w:r>
      <w:r w:rsidR="0022432C">
        <w:t xml:space="preserve">has been properly designed and an earth impedance of 2 ohms created to dissipate the lightning current. </w:t>
      </w:r>
      <w:r w:rsidR="009903B7">
        <w:t xml:space="preserve"> </w:t>
      </w:r>
      <w:r w:rsidR="0022432C">
        <w:t xml:space="preserve">Bonding of the tower and building and the down conductor has resulted in very low down conductor resistance although the tower lighthouse may create a down conductor inductance of approximately 10 </w:t>
      </w:r>
      <w:r w:rsidR="0022432C">
        <w:sym w:font="Symbol" w:char="F06D"/>
      </w:r>
      <w:r w:rsidR="0022432C">
        <w:t>H.</w:t>
      </w:r>
    </w:p>
    <w:p w14:paraId="3C66B08F" w14:textId="77777777" w:rsidR="0022432C" w:rsidRDefault="00600E7E" w:rsidP="009903B7">
      <w:pPr>
        <w:pStyle w:val="BodyText"/>
        <w:jc w:val="center"/>
      </w:pPr>
      <w:r>
        <w:rPr>
          <w:noProof/>
          <w:lang w:val="en-US"/>
        </w:rPr>
        <w:drawing>
          <wp:inline distT="0" distB="0" distL="0" distR="0" wp14:anchorId="578803A2" wp14:editId="180053DE">
            <wp:extent cx="5727700" cy="4373880"/>
            <wp:effectExtent l="19050" t="19050" r="25400" b="26670"/>
            <wp:docPr id="18" name="Picture 9" descr="CL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LIVE"/>
                    <pic:cNvPicPr>
                      <a:picLocks noChangeAspect="1" noChangeArrowheads="1"/>
                    </pic:cNvPicPr>
                  </pic:nvPicPr>
                  <pic:blipFill>
                    <a:blip r:embed="rId26" cstate="print">
                      <a:lum bright="60000" contrast="100000"/>
                      <a:grayscl/>
                      <a:biLevel thresh="50000"/>
                    </a:blip>
                    <a:srcRect/>
                    <a:stretch>
                      <a:fillRect/>
                    </a:stretch>
                  </pic:blipFill>
                  <pic:spPr bwMode="auto">
                    <a:xfrm>
                      <a:off x="0" y="0"/>
                      <a:ext cx="5727700" cy="4373880"/>
                    </a:xfrm>
                    <a:prstGeom prst="rect">
                      <a:avLst/>
                    </a:prstGeom>
                    <a:noFill/>
                    <a:ln w="6350" cmpd="sng">
                      <a:solidFill>
                        <a:srgbClr val="000000"/>
                      </a:solidFill>
                      <a:miter lim="800000"/>
                      <a:headEnd/>
                      <a:tailEnd/>
                    </a:ln>
                    <a:effectLst/>
                  </pic:spPr>
                </pic:pic>
              </a:graphicData>
            </a:graphic>
          </wp:inline>
        </w:drawing>
      </w:r>
    </w:p>
    <w:p w14:paraId="4A90323E" w14:textId="77777777" w:rsidR="0022432C" w:rsidRPr="00B909BF" w:rsidRDefault="0022432C" w:rsidP="003D2D47">
      <w:pPr>
        <w:pStyle w:val="Figure"/>
      </w:pPr>
      <w:bookmarkStart w:id="52" w:name="_Ref353266315"/>
      <w:bookmarkStart w:id="53" w:name="_Ref353266386"/>
      <w:bookmarkStart w:id="54" w:name="_Toc353870725"/>
      <w:r w:rsidRPr="00B909BF">
        <w:t>Sketch illustrating various bonding and earthing arrangements</w:t>
      </w:r>
      <w:bookmarkEnd w:id="52"/>
      <w:bookmarkEnd w:id="53"/>
      <w:bookmarkEnd w:id="54"/>
      <w:r w:rsidRPr="00B909BF">
        <w:t xml:space="preserve"> </w:t>
      </w:r>
    </w:p>
    <w:p w14:paraId="18E45BA1" w14:textId="3C2B6697" w:rsidR="0022432C" w:rsidRPr="008B33CF" w:rsidRDefault="0022432C" w:rsidP="008B33CF">
      <w:pPr>
        <w:pStyle w:val="BodyText"/>
      </w:pPr>
      <w:r w:rsidRPr="008B33CF">
        <w:t>Even though the lightning termination network has been properly designed and installed, significant voltages will still be generated at this site during even a moderate discharge.</w:t>
      </w:r>
      <w:r w:rsidR="009903B7">
        <w:t xml:space="preserve"> </w:t>
      </w:r>
      <w:r w:rsidRPr="008B33CF">
        <w:t xml:space="preserve"> If this installation is hit by a moderate lightning strike with a 1</w:t>
      </w:r>
      <w:r w:rsidRPr="008B33CF">
        <w:sym w:font="Symbol" w:char="F06D"/>
      </w:r>
      <w:r w:rsidRPr="008B33CF">
        <w:t xml:space="preserve">S rise time to 100 kA, 10kV will be generated across the inductance of the tower during the rising front of the strike. </w:t>
      </w:r>
      <w:r w:rsidR="009903B7">
        <w:t xml:space="preserve"> </w:t>
      </w:r>
      <w:r w:rsidRPr="008B33CF">
        <w:t>As the power supply cable for the light also runs up the tower and is connected to earth at each end, this voltage is impressed across this cable and more importantly across its terminations</w:t>
      </w:r>
      <w:proofErr w:type="gramStart"/>
      <w:r w:rsidRPr="008B33CF">
        <w:t xml:space="preserve">. </w:t>
      </w:r>
      <w:proofErr w:type="gramEnd"/>
      <w:r w:rsidRPr="008B33CF">
        <w:t>Consequently these terminations (e.g. the lamp changer or the power supply output stage) will be damaged by over volt</w:t>
      </w:r>
      <w:r w:rsidR="009903B7">
        <w:t>age if not correctly protected.</w:t>
      </w:r>
    </w:p>
    <w:p w14:paraId="0B9BE092" w14:textId="1B5A3F6D" w:rsidR="0022432C" w:rsidRPr="008B33CF" w:rsidRDefault="0022432C" w:rsidP="008B33CF">
      <w:pPr>
        <w:pStyle w:val="BodyText"/>
      </w:pPr>
      <w:r w:rsidRPr="008B33CF">
        <w:t>During the same strike, 20 kV is also generated across the earthing impedance at the peak current of the strike</w:t>
      </w:r>
      <w:proofErr w:type="gramStart"/>
      <w:r w:rsidRPr="008B33CF">
        <w:t xml:space="preserve">. </w:t>
      </w:r>
      <w:proofErr w:type="gramEnd"/>
      <w:r w:rsidRPr="008B33CF">
        <w:t xml:space="preserve">As the site is connected through the Public Switched Telephone Network (PSTN) to a remote site not disturbed by the lightning strike, this voltage will be impressed across </w:t>
      </w:r>
      <w:r w:rsidRPr="008B33CF">
        <w:lastRenderedPageBreak/>
        <w:t>the interface to the PSTN line and the line itself.  This will result in current flow from the site to the undisturbed remote earth, with res</w:t>
      </w:r>
      <w:r w:rsidR="009903B7">
        <w:t>ulting damage to the interface.</w:t>
      </w:r>
    </w:p>
    <w:p w14:paraId="7602F38A" w14:textId="64132FBD" w:rsidR="0022432C" w:rsidRPr="008B33CF" w:rsidRDefault="0022432C" w:rsidP="008B33CF">
      <w:pPr>
        <w:pStyle w:val="BodyText"/>
      </w:pPr>
      <w:r w:rsidRPr="008B33CF">
        <w:t>The response to this problem is to use bonding to create equipotential zones at the site and to ensure that connections between these equipotential zones are suitably protected</w:t>
      </w:r>
      <w:proofErr w:type="gramStart"/>
      <w:r w:rsidRPr="008B33CF">
        <w:t xml:space="preserve">. </w:t>
      </w:r>
      <w:proofErr w:type="gramEnd"/>
      <w:r w:rsidRPr="008B33CF">
        <w:t xml:space="preserve">In the example, bonding should be used at the top of the tower (at the light) and within the power supply building. The aim of this bonding is to ensure that during a strike no significant voltages are generated between equipment within each equipotential zone. </w:t>
      </w:r>
      <w:r w:rsidR="009903B7">
        <w:t xml:space="preserve"> </w:t>
      </w:r>
      <w:r w:rsidRPr="008B33CF">
        <w:t>Bonding should then be used to connect these equipotential zones efficiently and by the shortest path to the lightning protection system.</w:t>
      </w:r>
      <w:r w:rsidR="009903B7">
        <w:t xml:space="preserve"> </w:t>
      </w:r>
      <w:r w:rsidRPr="008B33CF">
        <w:t xml:space="preserve"> If possible, only one connection should be made to the lightning protection down conductor from each equipotential zone in order to ensure that direct lightning current does not flow through the bonding network of the zone on its way to earth.</w:t>
      </w:r>
    </w:p>
    <w:p w14:paraId="6A45DF4E" w14:textId="65EF45AF" w:rsidR="0022432C" w:rsidRDefault="0022432C" w:rsidP="008B33CF">
      <w:pPr>
        <w:pStyle w:val="BodyText"/>
      </w:pPr>
      <w:r w:rsidRPr="008B33CF">
        <w:t xml:space="preserve">The lightning protection system needs to be designed to ensure that the absolute minimum of voltage is generated along the lightning discharge path. </w:t>
      </w:r>
      <w:r w:rsidR="009903B7">
        <w:t xml:space="preserve"> </w:t>
      </w:r>
      <w:r w:rsidRPr="008B33CF">
        <w:t xml:space="preserve">Otherwise unnecessary voltage will be generated between the equipotential zones complicating the protection of interfaces connecting the zones. </w:t>
      </w:r>
      <w:r w:rsidR="009903B7">
        <w:t xml:space="preserve"> </w:t>
      </w:r>
      <w:r>
        <w:t>Protection of the interfaces and cables which interconnect the zones including cables from remote areas, for example PSTN lines, need to be designed to prevent damage given the voltages which are expected and the lightning protection termination system installed.</w:t>
      </w:r>
    </w:p>
    <w:p w14:paraId="15949C04" w14:textId="77777777" w:rsidR="0022432C" w:rsidRDefault="00A875B9" w:rsidP="008B33CF">
      <w:pPr>
        <w:pStyle w:val="Heading2"/>
      </w:pPr>
      <w:bookmarkStart w:id="55" w:name="_Toc111439335"/>
      <w:bookmarkStart w:id="56" w:name="_Toc353870756"/>
      <w:r w:rsidRPr="00D213E5">
        <w:t>Summary of</w:t>
      </w:r>
      <w:r>
        <w:t xml:space="preserve"> </w:t>
      </w:r>
      <w:r w:rsidR="0022432C">
        <w:t>Design Approach</w:t>
      </w:r>
      <w:bookmarkEnd w:id="55"/>
      <w:bookmarkEnd w:id="56"/>
    </w:p>
    <w:p w14:paraId="0131EF6B" w14:textId="435F7654" w:rsidR="0022432C" w:rsidRDefault="0022432C" w:rsidP="008B33CF">
      <w:pPr>
        <w:pStyle w:val="BodyText"/>
      </w:pPr>
      <w:r>
        <w:t xml:space="preserve">The installation of full lightning protection in accordance with these guidelines may not be cost effective for all lighthouses and aids to navigation. </w:t>
      </w:r>
      <w:r w:rsidR="005071C8">
        <w:t xml:space="preserve"> </w:t>
      </w:r>
      <w:r>
        <w:t xml:space="preserve">However, there are some </w:t>
      </w:r>
      <w:proofErr w:type="gramStart"/>
      <w:r>
        <w:t>measures which</w:t>
      </w:r>
      <w:proofErr w:type="gramEnd"/>
      <w:r>
        <w:t xml:space="preserve"> are considered essential.</w:t>
      </w:r>
    </w:p>
    <w:p w14:paraId="73BA848E" w14:textId="77777777" w:rsidR="0022432C" w:rsidRDefault="0022432C" w:rsidP="008B33CF">
      <w:pPr>
        <w:pStyle w:val="Heading3"/>
      </w:pPr>
      <w:bookmarkStart w:id="57" w:name="_Toc353870757"/>
      <w:r>
        <w:t>Mandatory Protection</w:t>
      </w:r>
      <w:bookmarkEnd w:id="57"/>
    </w:p>
    <w:p w14:paraId="557C2DA1" w14:textId="77777777" w:rsidR="0022432C" w:rsidRDefault="0022432C" w:rsidP="008B33CF">
      <w:pPr>
        <w:pStyle w:val="BodyText"/>
      </w:pPr>
      <w:r>
        <w:t>The following measures should be undertaken:</w:t>
      </w:r>
    </w:p>
    <w:p w14:paraId="17EF4A0A" w14:textId="77777777" w:rsidR="0022432C" w:rsidRDefault="0022432C" w:rsidP="00283258">
      <w:pPr>
        <w:pStyle w:val="Bullet1"/>
      </w:pPr>
      <w:r>
        <w:t xml:space="preserve">Building and structure protection in accordance </w:t>
      </w:r>
      <w:r w:rsidR="00384D92">
        <w:t xml:space="preserve">with </w:t>
      </w:r>
      <w:r>
        <w:t>Structure Protection below;</w:t>
      </w:r>
    </w:p>
    <w:p w14:paraId="51F81F39" w14:textId="77777777" w:rsidR="0022432C" w:rsidRDefault="0022432C" w:rsidP="00283258">
      <w:pPr>
        <w:pStyle w:val="Bullet1"/>
      </w:pPr>
      <w:r>
        <w:t>Earthing in accordance with the section on earthing;</w:t>
      </w:r>
    </w:p>
    <w:p w14:paraId="36D2B363" w14:textId="77777777" w:rsidR="0022432C" w:rsidRDefault="0022432C" w:rsidP="00283258">
      <w:pPr>
        <w:pStyle w:val="Bullet1"/>
      </w:pPr>
      <w:r>
        <w:t>Bonding of incoming and outgoing electricity, telephone, water and gas services;</w:t>
      </w:r>
    </w:p>
    <w:p w14:paraId="4C38A319" w14:textId="77777777" w:rsidR="0022432C" w:rsidRDefault="0022432C" w:rsidP="00283258">
      <w:pPr>
        <w:pStyle w:val="Bullet1"/>
      </w:pPr>
      <w:r>
        <w:t>Installation of surge arrestors in all incoming and outgoing electrical and communications circuits.</w:t>
      </w:r>
    </w:p>
    <w:p w14:paraId="33D5D086" w14:textId="77777777" w:rsidR="0022432C" w:rsidRDefault="0022432C" w:rsidP="008B33CF">
      <w:pPr>
        <w:pStyle w:val="Heading3"/>
      </w:pPr>
      <w:bookmarkStart w:id="58" w:name="_Toc353870758"/>
      <w:r>
        <w:t>Highly Desirable Protection</w:t>
      </w:r>
      <w:bookmarkEnd w:id="58"/>
    </w:p>
    <w:p w14:paraId="2CAD6160" w14:textId="77777777" w:rsidR="0022432C" w:rsidRDefault="0022432C" w:rsidP="008B33CF">
      <w:pPr>
        <w:pStyle w:val="BodyText"/>
      </w:pPr>
      <w:r>
        <w:t>The following measures should be undertaken:</w:t>
      </w:r>
    </w:p>
    <w:p w14:paraId="127D584D" w14:textId="77777777" w:rsidR="0022432C" w:rsidRDefault="0022432C" w:rsidP="00283258">
      <w:pPr>
        <w:pStyle w:val="Bullet1"/>
      </w:pPr>
      <w:r>
        <w:t>Bonding of solar photo voltaic arrays, remote fog signals etc.;</w:t>
      </w:r>
    </w:p>
    <w:p w14:paraId="6DB12CD4" w14:textId="77777777" w:rsidR="0022432C" w:rsidRDefault="0022432C" w:rsidP="00283258">
      <w:pPr>
        <w:pStyle w:val="Bullet1"/>
      </w:pPr>
      <w:r>
        <w:t xml:space="preserve">Installation of bonding conductor(s) on cable trays and </w:t>
      </w:r>
      <w:r w:rsidR="00CF6404">
        <w:t>trucking</w:t>
      </w:r>
      <w:r>
        <w:t>;</w:t>
      </w:r>
    </w:p>
    <w:p w14:paraId="4111BD52" w14:textId="77777777" w:rsidR="0022432C" w:rsidRDefault="0022432C" w:rsidP="00283258">
      <w:pPr>
        <w:pStyle w:val="Bullet1"/>
      </w:pPr>
      <w:r>
        <w:t>Bonding of metal enclosures and backplanes in insulated enclosures;</w:t>
      </w:r>
    </w:p>
    <w:p w14:paraId="6098D9D0" w14:textId="77777777" w:rsidR="0022432C" w:rsidRDefault="0022432C" w:rsidP="00283258">
      <w:pPr>
        <w:pStyle w:val="Bullet1"/>
      </w:pPr>
      <w:r>
        <w:t xml:space="preserve">Bonding of radio communications and </w:t>
      </w:r>
      <w:r w:rsidR="00CF6404">
        <w:t>radio beacon</w:t>
      </w:r>
      <w:r>
        <w:t xml:space="preserve"> antenna feeder cable screens.</w:t>
      </w:r>
    </w:p>
    <w:p w14:paraId="62E8F766" w14:textId="77777777" w:rsidR="0022432C" w:rsidRDefault="0022432C" w:rsidP="008B33CF">
      <w:pPr>
        <w:pStyle w:val="Heading3"/>
      </w:pPr>
      <w:bookmarkStart w:id="59" w:name="_Toc353870759"/>
      <w:r>
        <w:t>Recommended Additional Measures</w:t>
      </w:r>
      <w:bookmarkEnd w:id="59"/>
    </w:p>
    <w:p w14:paraId="1E67E10B" w14:textId="77777777" w:rsidR="0022432C" w:rsidRDefault="0022432C" w:rsidP="008B33CF">
      <w:pPr>
        <w:pStyle w:val="BodyText"/>
      </w:pPr>
      <w:r>
        <w:t>The following measures will further reduce the risk of damage:</w:t>
      </w:r>
    </w:p>
    <w:p w14:paraId="1231266F" w14:textId="77777777" w:rsidR="0022432C" w:rsidRDefault="0022432C" w:rsidP="00283258">
      <w:pPr>
        <w:pStyle w:val="Bullet1"/>
      </w:pPr>
      <w:r>
        <w:t>Positioning control and monitoring equipment to reduce vertical cable runs;</w:t>
      </w:r>
    </w:p>
    <w:p w14:paraId="029C3616" w14:textId="77777777" w:rsidR="0022432C" w:rsidRDefault="0022432C" w:rsidP="00283258">
      <w:pPr>
        <w:pStyle w:val="Bullet1"/>
      </w:pPr>
      <w:r>
        <w:t>Installation of surge arrestors on long power, telemetry, control and sensor cables;</w:t>
      </w:r>
    </w:p>
    <w:p w14:paraId="3DD3A197" w14:textId="77777777" w:rsidR="0022432C" w:rsidRDefault="0022432C" w:rsidP="00283258">
      <w:pPr>
        <w:pStyle w:val="Bullet1"/>
      </w:pPr>
      <w:r>
        <w:t>Relocation of incoming services to allow short, direct bonding;</w:t>
      </w:r>
    </w:p>
    <w:p w14:paraId="7AEAEF27" w14:textId="77777777" w:rsidR="0022432C" w:rsidRDefault="0022432C" w:rsidP="00283258">
      <w:pPr>
        <w:pStyle w:val="Bullet1"/>
      </w:pPr>
      <w:r>
        <w:t>Additional external down conductors will reduce the current in internal conductors;</w:t>
      </w:r>
    </w:p>
    <w:p w14:paraId="21E59F16" w14:textId="77777777" w:rsidR="0022432C" w:rsidRDefault="0022432C" w:rsidP="00283258">
      <w:pPr>
        <w:pStyle w:val="Bullet1"/>
      </w:pPr>
      <w:r>
        <w:t>Use of distributed intelligence monitoring to reduce the number of sensor cables;</w:t>
      </w:r>
    </w:p>
    <w:p w14:paraId="0114C279" w14:textId="77777777" w:rsidR="0022432C" w:rsidRDefault="0022432C" w:rsidP="00283258">
      <w:pPr>
        <w:pStyle w:val="Bullet1"/>
      </w:pPr>
      <w:r>
        <w:t>Use of fibre optics on long sensor runs;</w:t>
      </w:r>
    </w:p>
    <w:p w14:paraId="14754745" w14:textId="77777777" w:rsidR="0022432C" w:rsidRDefault="0022432C" w:rsidP="00283258">
      <w:pPr>
        <w:pStyle w:val="Bullet1"/>
      </w:pPr>
      <w:r>
        <w:t>Install surge arrestors in radio communications antenna feeder cables.</w:t>
      </w:r>
    </w:p>
    <w:p w14:paraId="723BD517" w14:textId="77777777" w:rsidR="0022432C" w:rsidRDefault="0022432C" w:rsidP="00283258">
      <w:pPr>
        <w:pStyle w:val="Bullet1"/>
      </w:pPr>
      <w:r>
        <w:lastRenderedPageBreak/>
        <w:t>Concentrate the sensitive Aids to Navigation in a restricted area and provide a zone of protection encompassing the restricted area by the provision of surge arrestors fitted to all cables entering and leaving the zone.</w:t>
      </w:r>
    </w:p>
    <w:p w14:paraId="7C6AD371" w14:textId="77777777" w:rsidR="0022432C" w:rsidRPr="00AA0D46" w:rsidRDefault="0022432C" w:rsidP="008B33CF">
      <w:pPr>
        <w:pStyle w:val="Heading1"/>
      </w:pPr>
      <w:bookmarkStart w:id="60" w:name="_Toc111439336"/>
      <w:bookmarkStart w:id="61" w:name="_Toc353870760"/>
      <w:r w:rsidRPr="00AA0D46">
        <w:t>I</w:t>
      </w:r>
      <w:r>
        <w:t>NSTALLATION</w:t>
      </w:r>
      <w:bookmarkEnd w:id="60"/>
      <w:bookmarkEnd w:id="61"/>
    </w:p>
    <w:p w14:paraId="293E96DB" w14:textId="77777777" w:rsidR="0022432C" w:rsidRDefault="0022432C" w:rsidP="008B33CF">
      <w:pPr>
        <w:pStyle w:val="Heading2"/>
      </w:pPr>
      <w:bookmarkStart w:id="62" w:name="_Toc111439337"/>
      <w:bookmarkStart w:id="63" w:name="_Toc353870761"/>
      <w:r>
        <w:t>Protection of Structures</w:t>
      </w:r>
      <w:bookmarkEnd w:id="62"/>
      <w:bookmarkEnd w:id="63"/>
    </w:p>
    <w:p w14:paraId="612E0C53" w14:textId="77777777" w:rsidR="0022432C" w:rsidRDefault="0022432C" w:rsidP="008B33CF">
      <w:pPr>
        <w:pStyle w:val="Heading3"/>
      </w:pPr>
      <w:bookmarkStart w:id="64" w:name="_Toc353870762"/>
      <w:r>
        <w:t>General</w:t>
      </w:r>
      <w:bookmarkEnd w:id="64"/>
    </w:p>
    <w:p w14:paraId="3E9BB1E8" w14:textId="404B5540" w:rsidR="0022432C" w:rsidRPr="009D4904" w:rsidRDefault="00A875B9" w:rsidP="008B33CF">
      <w:pPr>
        <w:pStyle w:val="BodyText"/>
      </w:pPr>
      <w:r w:rsidRPr="009D4904">
        <w:t xml:space="preserve">A minimum of two </w:t>
      </w:r>
      <w:r w:rsidR="00D931A0" w:rsidRPr="009D4904">
        <w:t>vertical</w:t>
      </w:r>
      <w:r w:rsidR="0022432C" w:rsidRPr="009D4904">
        <w:t xml:space="preserve"> down conductors of not less than 50mm</w:t>
      </w:r>
      <w:r w:rsidR="0022432C" w:rsidRPr="009D4904">
        <w:rPr>
          <w:vertAlign w:val="superscript"/>
        </w:rPr>
        <w:t>2</w:t>
      </w:r>
      <w:r w:rsidR="0022432C" w:rsidRPr="009D4904">
        <w:t xml:space="preserve"> </w:t>
      </w:r>
      <w:r w:rsidR="00BF1C36" w:rsidRPr="009D4904">
        <w:t xml:space="preserve">typically in copper, </w:t>
      </w:r>
      <w:r w:rsidR="0022432C" w:rsidRPr="009D4904">
        <w:t>should be provided</w:t>
      </w:r>
      <w:r w:rsidR="00BF1C36" w:rsidRPr="009D4904">
        <w:t xml:space="preserve"> (other materials maybe be used, see </w:t>
      </w:r>
      <w:r w:rsidR="00887633">
        <w:fldChar w:fldCharType="begin"/>
      </w:r>
      <w:r w:rsidR="00887633">
        <w:instrText xml:space="preserve"> REF _Ref353266631 \r \h  \* MERGEFORMAT </w:instrText>
      </w:r>
      <w:r w:rsidR="00887633">
        <w:fldChar w:fldCharType="separate"/>
      </w:r>
      <w:r w:rsidR="003D2BC5">
        <w:t>Table 2</w:t>
      </w:r>
      <w:r w:rsidR="00887633">
        <w:fldChar w:fldCharType="end"/>
      </w:r>
      <w:r w:rsidR="00BF1C36" w:rsidRPr="009D4904">
        <w:t>).</w:t>
      </w:r>
      <w:r w:rsidR="0022432C" w:rsidRPr="009D4904">
        <w:t xml:space="preserve"> </w:t>
      </w:r>
      <w:r w:rsidR="005071C8">
        <w:t xml:space="preserve"> </w:t>
      </w:r>
      <w:r w:rsidR="00BF1C36" w:rsidRPr="009D4904">
        <w:t>These should be</w:t>
      </w:r>
      <w:r w:rsidR="0022432C" w:rsidRPr="009D4904">
        <w:t xml:space="preserve"> evenly spaced horizontal</w:t>
      </w:r>
      <w:r w:rsidR="000A5587" w:rsidRPr="009D4904">
        <w:t>ly</w:t>
      </w:r>
      <w:r w:rsidR="0022432C" w:rsidRPr="009D4904">
        <w:t xml:space="preserve"> around the perimeter of </w:t>
      </w:r>
      <w:r w:rsidR="009125D8" w:rsidRPr="009D4904">
        <w:t>the outside of the building</w:t>
      </w:r>
      <w:r w:rsidR="000A5587" w:rsidRPr="009D4904">
        <w:t xml:space="preserve"> (at a maximum spacing of 10m)</w:t>
      </w:r>
      <w:proofErr w:type="gramStart"/>
      <w:r w:rsidR="0022432C" w:rsidRPr="009D4904">
        <w:t>.</w:t>
      </w:r>
      <w:r w:rsidRPr="009D4904">
        <w:t xml:space="preserve"> </w:t>
      </w:r>
      <w:proofErr w:type="gramEnd"/>
      <w:r w:rsidRPr="009D4904">
        <w:t>This can be increased up to 20m, but is dependant on the class of the lightning protection system</w:t>
      </w:r>
      <w:r w:rsidR="00FF53DA" w:rsidRPr="009D4904">
        <w:t>,</w:t>
      </w:r>
      <w:r w:rsidRPr="009D4904">
        <w:t xml:space="preserve"> determined from the risk assessment.</w:t>
      </w:r>
    </w:p>
    <w:p w14:paraId="7604DE61" w14:textId="77777777" w:rsidR="00BF1C36" w:rsidRPr="0069520E" w:rsidRDefault="00BF1C36" w:rsidP="00BF1C36">
      <w:pPr>
        <w:pStyle w:val="BodyText"/>
        <w:rPr>
          <w:rFonts w:cs="Tahoma"/>
          <w:highlight w:val="yellow"/>
          <w:lang w:val="en-US"/>
        </w:rPr>
      </w:pPr>
      <w:r w:rsidRPr="009D4904">
        <w:rPr>
          <w:rFonts w:cs="Tahoma"/>
          <w:lang w:val="en-US"/>
        </w:rPr>
        <w:t>The down cables should be fixed to the structure by suitable clamps at a rate of 3 per meter whenever possible.</w:t>
      </w:r>
    </w:p>
    <w:p w14:paraId="33D42BEC" w14:textId="77777777" w:rsidR="0022432C" w:rsidRDefault="0022432C" w:rsidP="008B33CF">
      <w:pPr>
        <w:pStyle w:val="BodyText"/>
      </w:pPr>
      <w:r>
        <w:t>Each down conductor should run vertically, sharp bends are to be a</w:t>
      </w:r>
      <w:r w:rsidR="009125D8">
        <w:t>voided wherever possible and re-</w:t>
      </w:r>
      <w:r>
        <w:t>entrant loops exceeding 8d are not permi</w:t>
      </w:r>
      <w:r w:rsidR="009125D8">
        <w:t xml:space="preserve">tted (See </w:t>
      </w:r>
      <w:r w:rsidR="00F42965">
        <w:fldChar w:fldCharType="begin"/>
      </w:r>
      <w:r w:rsidR="008D51C4">
        <w:instrText xml:space="preserve"> REF _Ref353270735 \r \h </w:instrText>
      </w:r>
      <w:r w:rsidR="00F42965">
        <w:fldChar w:fldCharType="separate"/>
      </w:r>
      <w:r w:rsidR="003D2BC5">
        <w:t>Figure 12</w:t>
      </w:r>
      <w:r w:rsidR="00F42965">
        <w:fldChar w:fldCharType="end"/>
      </w:r>
      <w:r>
        <w:t>).</w:t>
      </w:r>
    </w:p>
    <w:p w14:paraId="6DA5B9CC" w14:textId="77777777" w:rsidR="0022432C" w:rsidRDefault="0022432C" w:rsidP="0022432C">
      <w:pPr>
        <w:jc w:val="both"/>
      </w:pPr>
    </w:p>
    <w:p w14:paraId="09D5C8BD" w14:textId="77777777" w:rsidR="0022432C" w:rsidRDefault="00600E7E" w:rsidP="003D2D47">
      <w:pPr>
        <w:pStyle w:val="Figure"/>
      </w:pPr>
      <w:bookmarkStart w:id="65" w:name="_Ref353270735"/>
      <w:r>
        <w:rPr>
          <w:noProof/>
          <w:lang w:val="en-US" w:eastAsia="en-US"/>
        </w:rPr>
        <w:drawing>
          <wp:anchor distT="0" distB="0" distL="114300" distR="114300" simplePos="0" relativeHeight="251656704" behindDoc="0" locked="0" layoutInCell="0" allowOverlap="1" wp14:anchorId="5F9E2258" wp14:editId="50987ABC">
            <wp:simplePos x="0" y="0"/>
            <wp:positionH relativeFrom="column">
              <wp:posOffset>0</wp:posOffset>
            </wp:positionH>
            <wp:positionV relativeFrom="paragraph">
              <wp:posOffset>0</wp:posOffset>
            </wp:positionV>
            <wp:extent cx="5577840" cy="3615055"/>
            <wp:effectExtent l="19050" t="0" r="3810" b="0"/>
            <wp:wrapTopAndBottom/>
            <wp:docPr id="28" name="Picture 24" descr="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igure2"/>
                    <pic:cNvPicPr>
                      <a:picLocks noChangeAspect="1" noChangeArrowheads="1"/>
                    </pic:cNvPicPr>
                  </pic:nvPicPr>
                  <pic:blipFill>
                    <a:blip r:embed="rId27" cstate="print"/>
                    <a:srcRect/>
                    <a:stretch>
                      <a:fillRect/>
                    </a:stretch>
                  </pic:blipFill>
                  <pic:spPr bwMode="auto">
                    <a:xfrm>
                      <a:off x="0" y="0"/>
                      <a:ext cx="5577840" cy="3615055"/>
                    </a:xfrm>
                    <a:prstGeom prst="rect">
                      <a:avLst/>
                    </a:prstGeom>
                    <a:noFill/>
                    <a:ln w="9525">
                      <a:noFill/>
                      <a:miter lim="800000"/>
                      <a:headEnd/>
                      <a:tailEnd/>
                    </a:ln>
                  </pic:spPr>
                </pic:pic>
              </a:graphicData>
            </a:graphic>
          </wp:anchor>
        </w:drawing>
      </w:r>
      <w:bookmarkStart w:id="66" w:name="_Toc353870726"/>
      <w:r w:rsidR="009125D8">
        <w:t>Arrangements loops</w:t>
      </w:r>
      <w:bookmarkEnd w:id="65"/>
      <w:bookmarkEnd w:id="66"/>
    </w:p>
    <w:p w14:paraId="6982B76D" w14:textId="77777777" w:rsidR="0022432C" w:rsidRDefault="0022432C" w:rsidP="0022432C">
      <w:pPr>
        <w:jc w:val="both"/>
      </w:pPr>
    </w:p>
    <w:p w14:paraId="56C3B659" w14:textId="25123ED6" w:rsidR="0022432C" w:rsidRDefault="0022432C" w:rsidP="008B33CF">
      <w:pPr>
        <w:pStyle w:val="BodyText"/>
      </w:pPr>
      <w:r w:rsidRPr="00426621">
        <w:t xml:space="preserve">Each earth electrode should have a test joint </w:t>
      </w:r>
      <w:r w:rsidR="00FF53DA" w:rsidRPr="00426621">
        <w:t>at a suitable</w:t>
      </w:r>
      <w:r w:rsidR="00F71EDF" w:rsidRPr="00426621">
        <w:t xml:space="preserve"> height</w:t>
      </w:r>
      <w:r w:rsidR="00FF53DA" w:rsidRPr="00426621">
        <w:t xml:space="preserve"> for the situation</w:t>
      </w:r>
      <w:r w:rsidR="00F71EDF" w:rsidRPr="00426621">
        <w:t>,</w:t>
      </w:r>
      <w:r w:rsidR="00FF53DA" w:rsidRPr="00426621">
        <w:t xml:space="preserve"> but usually between </w:t>
      </w:r>
      <w:r w:rsidR="00F71EDF" w:rsidRPr="00426621">
        <w:t>0.</w:t>
      </w:r>
      <w:r w:rsidRPr="00426621">
        <w:t xml:space="preserve">3m </w:t>
      </w:r>
      <w:r w:rsidR="00FF53DA" w:rsidRPr="00426621">
        <w:t xml:space="preserve">and 3m </w:t>
      </w:r>
      <w:r w:rsidRPr="00426621">
        <w:t>above ground level</w:t>
      </w:r>
      <w:r w:rsidR="00F71EDF" w:rsidRPr="00426621">
        <w:t xml:space="preserve">. </w:t>
      </w:r>
      <w:r w:rsidR="005071C8">
        <w:t xml:space="preserve"> </w:t>
      </w:r>
      <w:r w:rsidR="00F71EDF" w:rsidRPr="00426621">
        <w:t xml:space="preserve">Mechanical protection to the down </w:t>
      </w:r>
      <w:proofErr w:type="gramStart"/>
      <w:r w:rsidR="00F71EDF" w:rsidRPr="00426621">
        <w:t>conductors</w:t>
      </w:r>
      <w:proofErr w:type="gramEnd"/>
      <w:r w:rsidR="00F71EDF" w:rsidRPr="00426621">
        <w:t xml:space="preserve"> maybe required close to ground level to ensure security of the system.</w:t>
      </w:r>
      <w:r w:rsidR="00F71EDF">
        <w:t xml:space="preserve"> </w:t>
      </w:r>
    </w:p>
    <w:p w14:paraId="2D3767CC" w14:textId="77777777" w:rsidR="000C22EA" w:rsidRPr="008D4AA6" w:rsidRDefault="000C22EA" w:rsidP="000C22EA">
      <w:pPr>
        <w:pStyle w:val="BodyText"/>
        <w:rPr>
          <w:rFonts w:cs="Tahoma"/>
          <w:lang w:val="en-US"/>
        </w:rPr>
      </w:pPr>
      <w:r w:rsidRPr="008D4AA6">
        <w:rPr>
          <w:rFonts w:cs="Tahoma"/>
          <w:lang w:val="en-US"/>
        </w:rPr>
        <w:t>For statistical analysis purposes, it is optional to install a discharge meter in one of the down cables.</w:t>
      </w:r>
    </w:p>
    <w:p w14:paraId="4195D36D" w14:textId="3DCF6B9D" w:rsidR="00764715" w:rsidRDefault="0022432C" w:rsidP="008B33CF">
      <w:pPr>
        <w:pStyle w:val="BodyText"/>
      </w:pPr>
      <w:r w:rsidRPr="008B33CF">
        <w:t>All down conductors should be connected together by a continuous horizontal (ring) conductor of not less than 50 mm</w:t>
      </w:r>
      <w:r w:rsidRPr="00A875B9">
        <w:rPr>
          <w:vertAlign w:val="superscript"/>
        </w:rPr>
        <w:t>2</w:t>
      </w:r>
      <w:r w:rsidR="00A875B9">
        <w:t xml:space="preserve"> </w:t>
      </w:r>
      <w:r w:rsidR="00B50E40" w:rsidRPr="00022856">
        <w:t xml:space="preserve">typically in </w:t>
      </w:r>
      <w:r w:rsidR="00077747" w:rsidRPr="00022856">
        <w:t>c</w:t>
      </w:r>
      <w:r w:rsidR="00A875B9" w:rsidRPr="00022856">
        <w:t>opper.</w:t>
      </w:r>
      <w:r w:rsidRPr="00022856">
        <w:t xml:space="preserve"> </w:t>
      </w:r>
      <w:r w:rsidR="00B50E40" w:rsidRPr="00022856">
        <w:t xml:space="preserve">Other materials maybe be used, see </w:t>
      </w:r>
      <w:r w:rsidR="00887633">
        <w:fldChar w:fldCharType="begin"/>
      </w:r>
      <w:r w:rsidR="00887633">
        <w:instrText xml:space="preserve"> REF _Ref353266631 \r \h  \* MERGEFORMAT </w:instrText>
      </w:r>
      <w:r w:rsidR="00887633">
        <w:fldChar w:fldCharType="separate"/>
      </w:r>
      <w:r w:rsidR="003D2BC5">
        <w:t>Table 2</w:t>
      </w:r>
      <w:r w:rsidR="00887633">
        <w:fldChar w:fldCharType="end"/>
      </w:r>
      <w:r w:rsidR="00384D92">
        <w:t>.</w:t>
      </w:r>
      <w:r w:rsidR="00697D82">
        <w:t xml:space="preserve"> </w:t>
      </w:r>
      <w:r w:rsidR="005071C8">
        <w:t xml:space="preserve"> </w:t>
      </w:r>
      <w:r w:rsidRPr="008B33CF">
        <w:t xml:space="preserve">This band should be located at the lowest possible point above the test joints. </w:t>
      </w:r>
      <w:r w:rsidR="00494D02">
        <w:t xml:space="preserve"> </w:t>
      </w:r>
      <w:r w:rsidRPr="008B33CF">
        <w:t xml:space="preserve">Where the structure exceeds </w:t>
      </w:r>
      <w:r w:rsidRPr="008B33CF">
        <w:lastRenderedPageBreak/>
        <w:t>20m in height, additional ring conductors should be provided</w:t>
      </w:r>
      <w:r w:rsidR="00A875B9">
        <w:t xml:space="preserve"> </w:t>
      </w:r>
      <w:r w:rsidR="00A875B9" w:rsidRPr="00022856">
        <w:t xml:space="preserve">(see </w:t>
      </w:r>
      <w:r w:rsidR="00887633">
        <w:fldChar w:fldCharType="begin"/>
      </w:r>
      <w:r w:rsidR="00887633">
        <w:instrText xml:space="preserve"> REF _Ref353268135 \r \h  \* MERGEFORMAT </w:instrText>
      </w:r>
      <w:r w:rsidR="00887633">
        <w:fldChar w:fldCharType="separate"/>
      </w:r>
      <w:r w:rsidR="003D2BC5">
        <w:t>Figure 13</w:t>
      </w:r>
      <w:r w:rsidR="00887633">
        <w:fldChar w:fldCharType="end"/>
      </w:r>
      <w:r w:rsidR="00A875B9" w:rsidRPr="00022856">
        <w:t>)</w:t>
      </w:r>
      <w:r w:rsidRPr="00022856">
        <w:t>,</w:t>
      </w:r>
      <w:r w:rsidRPr="008B33CF">
        <w:t xml:space="preserve"> spaced evenly throughout the height of the structure</w:t>
      </w:r>
      <w:r w:rsidR="00A875B9">
        <w:t xml:space="preserve"> </w:t>
      </w:r>
      <w:r w:rsidR="00A875B9" w:rsidRPr="00022856">
        <w:t>at</w:t>
      </w:r>
      <w:r w:rsidR="00494D02">
        <w:t xml:space="preserve"> intervals not exceeding 20 met</w:t>
      </w:r>
      <w:r w:rsidR="00A875B9" w:rsidRPr="00022856">
        <w:t>r</w:t>
      </w:r>
      <w:r w:rsidR="00494D02">
        <w:t>e</w:t>
      </w:r>
      <w:r w:rsidR="00A875B9" w:rsidRPr="00022856">
        <w:t>s</w:t>
      </w:r>
      <w:r w:rsidRPr="00022856">
        <w:t>.</w:t>
      </w:r>
    </w:p>
    <w:p w14:paraId="2BDCE007" w14:textId="77777777" w:rsidR="00896E57" w:rsidRDefault="00896E57" w:rsidP="0041740A">
      <w:pPr>
        <w:pStyle w:val="BodyText"/>
        <w:rPr>
          <w:b/>
          <w:color w:val="FF0000"/>
        </w:rPr>
      </w:pPr>
    </w:p>
    <w:p w14:paraId="4EE5EDBF" w14:textId="77777777" w:rsidR="00494D02" w:rsidRDefault="00494D02">
      <w:pPr>
        <w:rPr>
          <w:i/>
          <w:szCs w:val="20"/>
          <w:lang w:eastAsia="en-GB"/>
        </w:rPr>
      </w:pPr>
      <w:bookmarkStart w:id="67" w:name="_Ref353266631"/>
      <w:bookmarkStart w:id="68" w:name="_Toc353822182"/>
      <w:r>
        <w:br w:type="page"/>
      </w:r>
    </w:p>
    <w:p w14:paraId="538B47CE" w14:textId="7AC0BB7F" w:rsidR="00896E57" w:rsidRPr="007E25C7" w:rsidRDefault="00896E57" w:rsidP="007E25C7">
      <w:pPr>
        <w:pStyle w:val="Table"/>
      </w:pPr>
      <w:r w:rsidRPr="007E25C7">
        <w:t>Extract from IEC62305-3 of material sizes and types</w:t>
      </w:r>
      <w:bookmarkEnd w:id="67"/>
      <w:r w:rsidRPr="007E25C7">
        <w:t xml:space="preserve"> </w:t>
      </w:r>
      <w:bookmarkEnd w:id="68"/>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7"/>
        <w:gridCol w:w="2420"/>
        <w:gridCol w:w="3238"/>
        <w:gridCol w:w="3238"/>
      </w:tblGrid>
      <w:tr w:rsidR="0041740A" w:rsidRPr="004F1BC5" w14:paraId="152F0CF5" w14:textId="77777777" w:rsidTr="004F1BC5">
        <w:tc>
          <w:tcPr>
            <w:tcW w:w="3237" w:type="dxa"/>
            <w:gridSpan w:val="2"/>
            <w:vAlign w:val="center"/>
          </w:tcPr>
          <w:p w14:paraId="214E8CD2" w14:textId="77777777" w:rsidR="0041740A" w:rsidRPr="004F1BC5" w:rsidRDefault="0041740A" w:rsidP="004F1BC5">
            <w:pPr>
              <w:pStyle w:val="BodyText"/>
              <w:jc w:val="center"/>
              <w:rPr>
                <w:b/>
                <w:sz w:val="20"/>
                <w:szCs w:val="20"/>
              </w:rPr>
            </w:pPr>
            <w:r w:rsidRPr="004F1BC5">
              <w:rPr>
                <w:b/>
                <w:sz w:val="20"/>
                <w:szCs w:val="20"/>
              </w:rPr>
              <w:t>Material</w:t>
            </w:r>
          </w:p>
        </w:tc>
        <w:tc>
          <w:tcPr>
            <w:tcW w:w="3238" w:type="dxa"/>
            <w:vAlign w:val="center"/>
          </w:tcPr>
          <w:p w14:paraId="5D7D05BE" w14:textId="77777777" w:rsidR="0041740A" w:rsidRPr="004F1BC5" w:rsidRDefault="0041740A" w:rsidP="004F1BC5">
            <w:pPr>
              <w:pStyle w:val="BodyText"/>
              <w:jc w:val="center"/>
              <w:rPr>
                <w:b/>
                <w:sz w:val="20"/>
                <w:szCs w:val="20"/>
              </w:rPr>
            </w:pPr>
            <w:r w:rsidRPr="004F1BC5">
              <w:rPr>
                <w:b/>
                <w:sz w:val="20"/>
                <w:szCs w:val="20"/>
              </w:rPr>
              <w:t>Configuration</w:t>
            </w:r>
          </w:p>
        </w:tc>
        <w:tc>
          <w:tcPr>
            <w:tcW w:w="3238" w:type="dxa"/>
            <w:vAlign w:val="center"/>
          </w:tcPr>
          <w:p w14:paraId="20521F5E" w14:textId="77777777" w:rsidR="0041740A" w:rsidRPr="004F1BC5" w:rsidRDefault="0041740A" w:rsidP="004F1BC5">
            <w:pPr>
              <w:pStyle w:val="BodyText"/>
              <w:jc w:val="center"/>
              <w:rPr>
                <w:b/>
                <w:sz w:val="20"/>
                <w:szCs w:val="20"/>
              </w:rPr>
            </w:pPr>
            <w:r w:rsidRPr="004F1BC5">
              <w:rPr>
                <w:b/>
                <w:sz w:val="20"/>
                <w:szCs w:val="20"/>
              </w:rPr>
              <w:t>Cross-sectional area</w:t>
            </w:r>
          </w:p>
          <w:p w14:paraId="098A2EB8" w14:textId="77777777" w:rsidR="0041740A" w:rsidRPr="004F1BC5" w:rsidRDefault="0041740A" w:rsidP="004F1BC5">
            <w:pPr>
              <w:pStyle w:val="BodyText"/>
              <w:jc w:val="center"/>
              <w:rPr>
                <w:sz w:val="20"/>
                <w:szCs w:val="20"/>
                <w:vertAlign w:val="superscript"/>
              </w:rPr>
            </w:pPr>
            <w:r w:rsidRPr="004F1BC5">
              <w:rPr>
                <w:sz w:val="20"/>
                <w:szCs w:val="20"/>
              </w:rPr>
              <w:t>mm</w:t>
            </w:r>
            <w:r w:rsidRPr="004F1BC5">
              <w:rPr>
                <w:sz w:val="20"/>
                <w:szCs w:val="20"/>
                <w:vertAlign w:val="superscript"/>
              </w:rPr>
              <w:t>2</w:t>
            </w:r>
          </w:p>
        </w:tc>
      </w:tr>
      <w:tr w:rsidR="0041740A" w:rsidRPr="004F1BC5" w14:paraId="1591CA27" w14:textId="77777777" w:rsidTr="004F1BC5">
        <w:tc>
          <w:tcPr>
            <w:tcW w:w="3237" w:type="dxa"/>
            <w:gridSpan w:val="2"/>
            <w:vMerge w:val="restart"/>
            <w:vAlign w:val="center"/>
          </w:tcPr>
          <w:p w14:paraId="4910CAC0" w14:textId="77777777" w:rsidR="0041740A" w:rsidRPr="004F1BC5" w:rsidRDefault="0041740A" w:rsidP="004F1BC5">
            <w:pPr>
              <w:pStyle w:val="BodyText"/>
              <w:jc w:val="left"/>
              <w:rPr>
                <w:sz w:val="20"/>
                <w:szCs w:val="20"/>
              </w:rPr>
            </w:pPr>
            <w:r w:rsidRPr="004F1BC5">
              <w:rPr>
                <w:sz w:val="20"/>
                <w:szCs w:val="20"/>
              </w:rPr>
              <w:t xml:space="preserve">Copper, </w:t>
            </w:r>
          </w:p>
          <w:p w14:paraId="243F06FC" w14:textId="77777777" w:rsidR="0041740A" w:rsidRPr="004F1BC5" w:rsidRDefault="0041740A" w:rsidP="004F1BC5">
            <w:pPr>
              <w:pStyle w:val="BodyText"/>
              <w:jc w:val="left"/>
              <w:rPr>
                <w:sz w:val="20"/>
                <w:szCs w:val="20"/>
              </w:rPr>
            </w:pPr>
            <w:r w:rsidRPr="004F1BC5">
              <w:rPr>
                <w:sz w:val="20"/>
                <w:szCs w:val="20"/>
              </w:rPr>
              <w:t>Tin plated copper</w:t>
            </w:r>
          </w:p>
        </w:tc>
        <w:tc>
          <w:tcPr>
            <w:tcW w:w="3238" w:type="dxa"/>
            <w:vAlign w:val="center"/>
          </w:tcPr>
          <w:p w14:paraId="20FBC638" w14:textId="77777777" w:rsidR="0041740A" w:rsidRPr="004F1BC5" w:rsidRDefault="00EE5AAA" w:rsidP="004F1BC5">
            <w:pPr>
              <w:pStyle w:val="BodyText"/>
              <w:jc w:val="left"/>
              <w:rPr>
                <w:sz w:val="20"/>
                <w:szCs w:val="20"/>
              </w:rPr>
            </w:pPr>
            <w:r w:rsidRPr="004F1BC5">
              <w:rPr>
                <w:sz w:val="20"/>
                <w:szCs w:val="20"/>
              </w:rPr>
              <w:t>Solid Tape</w:t>
            </w:r>
          </w:p>
        </w:tc>
        <w:tc>
          <w:tcPr>
            <w:tcW w:w="3238" w:type="dxa"/>
            <w:vAlign w:val="center"/>
          </w:tcPr>
          <w:p w14:paraId="75F00F8F" w14:textId="77777777" w:rsidR="0041740A" w:rsidRPr="004F1BC5" w:rsidRDefault="00882455" w:rsidP="00882455">
            <w:pPr>
              <w:pStyle w:val="BodyText"/>
              <w:jc w:val="center"/>
              <w:rPr>
                <w:sz w:val="20"/>
                <w:szCs w:val="20"/>
              </w:rPr>
            </w:pPr>
            <w:r>
              <w:rPr>
                <w:sz w:val="20"/>
                <w:szCs w:val="20"/>
              </w:rPr>
              <w:t>50</w:t>
            </w:r>
          </w:p>
        </w:tc>
      </w:tr>
      <w:tr w:rsidR="0041740A" w:rsidRPr="004F1BC5" w14:paraId="5B818A54" w14:textId="77777777" w:rsidTr="004F1BC5">
        <w:tc>
          <w:tcPr>
            <w:tcW w:w="3237" w:type="dxa"/>
            <w:gridSpan w:val="2"/>
            <w:vMerge/>
            <w:vAlign w:val="center"/>
          </w:tcPr>
          <w:p w14:paraId="1504EE8C" w14:textId="77777777" w:rsidR="0041740A" w:rsidRPr="004F1BC5" w:rsidRDefault="0041740A" w:rsidP="004F1BC5">
            <w:pPr>
              <w:pStyle w:val="BodyText"/>
              <w:jc w:val="left"/>
              <w:rPr>
                <w:sz w:val="20"/>
                <w:szCs w:val="20"/>
              </w:rPr>
            </w:pPr>
          </w:p>
        </w:tc>
        <w:tc>
          <w:tcPr>
            <w:tcW w:w="3238" w:type="dxa"/>
            <w:vAlign w:val="center"/>
          </w:tcPr>
          <w:p w14:paraId="7940230F" w14:textId="77777777" w:rsidR="0041740A" w:rsidRPr="004F1BC5" w:rsidRDefault="00EE5AAA" w:rsidP="004F1BC5">
            <w:pPr>
              <w:pStyle w:val="BodyText"/>
              <w:jc w:val="left"/>
              <w:rPr>
                <w:sz w:val="20"/>
                <w:szCs w:val="20"/>
                <w:vertAlign w:val="superscript"/>
              </w:rPr>
            </w:pPr>
            <w:r w:rsidRPr="004F1BC5">
              <w:rPr>
                <w:sz w:val="20"/>
                <w:szCs w:val="20"/>
              </w:rPr>
              <w:t>Solid round</w:t>
            </w:r>
            <w:r w:rsidRPr="004F1BC5">
              <w:rPr>
                <w:sz w:val="20"/>
                <w:szCs w:val="20"/>
                <w:vertAlign w:val="superscript"/>
              </w:rPr>
              <w:t>b</w:t>
            </w:r>
          </w:p>
        </w:tc>
        <w:tc>
          <w:tcPr>
            <w:tcW w:w="3238" w:type="dxa"/>
            <w:vAlign w:val="center"/>
          </w:tcPr>
          <w:p w14:paraId="2C8DEB1D" w14:textId="77777777" w:rsidR="0041740A" w:rsidRPr="004F1BC5" w:rsidRDefault="00882455" w:rsidP="00882455">
            <w:pPr>
              <w:pStyle w:val="BodyText"/>
              <w:jc w:val="center"/>
              <w:rPr>
                <w:sz w:val="20"/>
                <w:szCs w:val="20"/>
              </w:rPr>
            </w:pPr>
            <w:r>
              <w:rPr>
                <w:sz w:val="20"/>
                <w:szCs w:val="20"/>
              </w:rPr>
              <w:t>50</w:t>
            </w:r>
          </w:p>
        </w:tc>
      </w:tr>
      <w:tr w:rsidR="0041740A" w:rsidRPr="004F1BC5" w14:paraId="638A8963" w14:textId="77777777" w:rsidTr="004F1BC5">
        <w:tc>
          <w:tcPr>
            <w:tcW w:w="3237" w:type="dxa"/>
            <w:gridSpan w:val="2"/>
            <w:vMerge/>
            <w:vAlign w:val="center"/>
          </w:tcPr>
          <w:p w14:paraId="13A4ADB5" w14:textId="77777777" w:rsidR="0041740A" w:rsidRPr="004F1BC5" w:rsidRDefault="0041740A" w:rsidP="004F1BC5">
            <w:pPr>
              <w:pStyle w:val="BodyText"/>
              <w:jc w:val="left"/>
              <w:rPr>
                <w:sz w:val="20"/>
                <w:szCs w:val="20"/>
              </w:rPr>
            </w:pPr>
          </w:p>
        </w:tc>
        <w:tc>
          <w:tcPr>
            <w:tcW w:w="3238" w:type="dxa"/>
            <w:vAlign w:val="center"/>
          </w:tcPr>
          <w:p w14:paraId="2FA8AF87" w14:textId="77777777" w:rsidR="0041740A" w:rsidRPr="004F1BC5" w:rsidRDefault="00EE5AAA" w:rsidP="004F1BC5">
            <w:pPr>
              <w:pStyle w:val="BodyText"/>
              <w:jc w:val="left"/>
              <w:rPr>
                <w:sz w:val="20"/>
                <w:szCs w:val="20"/>
                <w:vertAlign w:val="superscript"/>
              </w:rPr>
            </w:pPr>
            <w:r w:rsidRPr="004F1BC5">
              <w:rPr>
                <w:sz w:val="20"/>
                <w:szCs w:val="20"/>
              </w:rPr>
              <w:t>Stranded</w:t>
            </w:r>
            <w:r w:rsidRPr="004F1BC5">
              <w:rPr>
                <w:sz w:val="20"/>
                <w:szCs w:val="20"/>
                <w:vertAlign w:val="superscript"/>
              </w:rPr>
              <w:t>b</w:t>
            </w:r>
          </w:p>
        </w:tc>
        <w:tc>
          <w:tcPr>
            <w:tcW w:w="3238" w:type="dxa"/>
            <w:vAlign w:val="center"/>
          </w:tcPr>
          <w:p w14:paraId="75629F6A" w14:textId="77777777" w:rsidR="0041740A" w:rsidRPr="004F1BC5" w:rsidRDefault="00882455" w:rsidP="00882455">
            <w:pPr>
              <w:pStyle w:val="BodyText"/>
              <w:jc w:val="center"/>
              <w:rPr>
                <w:sz w:val="20"/>
                <w:szCs w:val="20"/>
              </w:rPr>
            </w:pPr>
            <w:r>
              <w:rPr>
                <w:sz w:val="20"/>
                <w:szCs w:val="20"/>
              </w:rPr>
              <w:t>50</w:t>
            </w:r>
          </w:p>
        </w:tc>
      </w:tr>
      <w:tr w:rsidR="0041740A" w:rsidRPr="004F1BC5" w14:paraId="08C02103" w14:textId="77777777" w:rsidTr="004F1BC5">
        <w:tc>
          <w:tcPr>
            <w:tcW w:w="3237" w:type="dxa"/>
            <w:gridSpan w:val="2"/>
            <w:vMerge/>
            <w:vAlign w:val="center"/>
          </w:tcPr>
          <w:p w14:paraId="54C579C0" w14:textId="77777777" w:rsidR="0041740A" w:rsidRPr="004F1BC5" w:rsidRDefault="0041740A" w:rsidP="004F1BC5">
            <w:pPr>
              <w:pStyle w:val="BodyText"/>
              <w:jc w:val="left"/>
              <w:rPr>
                <w:sz w:val="20"/>
                <w:szCs w:val="20"/>
              </w:rPr>
            </w:pPr>
          </w:p>
        </w:tc>
        <w:tc>
          <w:tcPr>
            <w:tcW w:w="3238" w:type="dxa"/>
            <w:vAlign w:val="center"/>
          </w:tcPr>
          <w:p w14:paraId="36DC8BF9" w14:textId="77777777" w:rsidR="0041740A" w:rsidRPr="004F1BC5" w:rsidRDefault="00EE5AAA" w:rsidP="004F1BC5">
            <w:pPr>
              <w:pStyle w:val="BodyText"/>
              <w:jc w:val="left"/>
              <w:rPr>
                <w:sz w:val="20"/>
                <w:szCs w:val="20"/>
                <w:vertAlign w:val="superscript"/>
              </w:rPr>
            </w:pPr>
            <w:r w:rsidRPr="004F1BC5">
              <w:rPr>
                <w:sz w:val="20"/>
                <w:szCs w:val="20"/>
              </w:rPr>
              <w:t>Solid round</w:t>
            </w:r>
            <w:r w:rsidRPr="004F1BC5">
              <w:rPr>
                <w:sz w:val="20"/>
                <w:szCs w:val="20"/>
                <w:vertAlign w:val="superscript"/>
              </w:rPr>
              <w:t>c</w:t>
            </w:r>
          </w:p>
        </w:tc>
        <w:tc>
          <w:tcPr>
            <w:tcW w:w="3238" w:type="dxa"/>
            <w:vAlign w:val="center"/>
          </w:tcPr>
          <w:p w14:paraId="45F2A566" w14:textId="77777777" w:rsidR="0041740A" w:rsidRPr="004F1BC5" w:rsidRDefault="00882455" w:rsidP="00882455">
            <w:pPr>
              <w:pStyle w:val="BodyText"/>
              <w:jc w:val="center"/>
              <w:rPr>
                <w:sz w:val="20"/>
                <w:szCs w:val="20"/>
              </w:rPr>
            </w:pPr>
            <w:r>
              <w:rPr>
                <w:sz w:val="20"/>
                <w:szCs w:val="20"/>
              </w:rPr>
              <w:t>176</w:t>
            </w:r>
          </w:p>
        </w:tc>
      </w:tr>
      <w:tr w:rsidR="0041740A" w:rsidRPr="004F1BC5" w14:paraId="7C38E93A" w14:textId="77777777" w:rsidTr="004F1BC5">
        <w:tc>
          <w:tcPr>
            <w:tcW w:w="3237" w:type="dxa"/>
            <w:gridSpan w:val="2"/>
            <w:vMerge w:val="restart"/>
            <w:vAlign w:val="center"/>
          </w:tcPr>
          <w:p w14:paraId="4DBF133B" w14:textId="77777777" w:rsidR="0041740A" w:rsidRPr="004F1BC5" w:rsidRDefault="0041740A" w:rsidP="004F1BC5">
            <w:pPr>
              <w:pStyle w:val="BodyText"/>
              <w:jc w:val="left"/>
              <w:rPr>
                <w:sz w:val="20"/>
                <w:szCs w:val="20"/>
              </w:rPr>
            </w:pPr>
            <w:r w:rsidRPr="004F1BC5">
              <w:rPr>
                <w:sz w:val="20"/>
                <w:szCs w:val="20"/>
              </w:rPr>
              <w:t>Aluminium</w:t>
            </w:r>
          </w:p>
        </w:tc>
        <w:tc>
          <w:tcPr>
            <w:tcW w:w="3238" w:type="dxa"/>
            <w:vAlign w:val="center"/>
          </w:tcPr>
          <w:p w14:paraId="36519F8B" w14:textId="77777777" w:rsidR="0041740A" w:rsidRPr="004F1BC5" w:rsidRDefault="00EE5AAA" w:rsidP="004F1BC5">
            <w:pPr>
              <w:pStyle w:val="BodyText"/>
              <w:jc w:val="left"/>
              <w:rPr>
                <w:sz w:val="20"/>
                <w:szCs w:val="20"/>
              </w:rPr>
            </w:pPr>
            <w:r w:rsidRPr="004F1BC5">
              <w:rPr>
                <w:sz w:val="20"/>
                <w:szCs w:val="20"/>
              </w:rPr>
              <w:t>Solid tape</w:t>
            </w:r>
          </w:p>
        </w:tc>
        <w:tc>
          <w:tcPr>
            <w:tcW w:w="3238" w:type="dxa"/>
            <w:vAlign w:val="center"/>
          </w:tcPr>
          <w:p w14:paraId="74625A8E" w14:textId="77777777" w:rsidR="0041740A" w:rsidRPr="004F1BC5" w:rsidRDefault="00882455" w:rsidP="00882455">
            <w:pPr>
              <w:pStyle w:val="BodyText"/>
              <w:jc w:val="center"/>
              <w:rPr>
                <w:sz w:val="20"/>
                <w:szCs w:val="20"/>
              </w:rPr>
            </w:pPr>
            <w:r>
              <w:rPr>
                <w:sz w:val="20"/>
                <w:szCs w:val="20"/>
              </w:rPr>
              <w:t>70</w:t>
            </w:r>
          </w:p>
        </w:tc>
      </w:tr>
      <w:tr w:rsidR="0041740A" w:rsidRPr="004F1BC5" w14:paraId="419DA05C" w14:textId="77777777" w:rsidTr="004F1BC5">
        <w:tc>
          <w:tcPr>
            <w:tcW w:w="3237" w:type="dxa"/>
            <w:gridSpan w:val="2"/>
            <w:vMerge/>
            <w:vAlign w:val="center"/>
          </w:tcPr>
          <w:p w14:paraId="2E5848C9" w14:textId="77777777" w:rsidR="0041740A" w:rsidRPr="004F1BC5" w:rsidRDefault="0041740A" w:rsidP="004F1BC5">
            <w:pPr>
              <w:pStyle w:val="BodyText"/>
              <w:jc w:val="left"/>
              <w:rPr>
                <w:sz w:val="20"/>
                <w:szCs w:val="20"/>
              </w:rPr>
            </w:pPr>
          </w:p>
        </w:tc>
        <w:tc>
          <w:tcPr>
            <w:tcW w:w="3238" w:type="dxa"/>
            <w:vAlign w:val="center"/>
          </w:tcPr>
          <w:p w14:paraId="0BED2475" w14:textId="77777777" w:rsidR="0041740A" w:rsidRPr="004F1BC5" w:rsidRDefault="00EE5AAA" w:rsidP="004F1BC5">
            <w:pPr>
              <w:pStyle w:val="BodyText"/>
              <w:jc w:val="left"/>
              <w:rPr>
                <w:sz w:val="20"/>
                <w:szCs w:val="20"/>
              </w:rPr>
            </w:pPr>
            <w:r w:rsidRPr="004F1BC5">
              <w:rPr>
                <w:sz w:val="20"/>
                <w:szCs w:val="20"/>
              </w:rPr>
              <w:t>Solid round</w:t>
            </w:r>
          </w:p>
        </w:tc>
        <w:tc>
          <w:tcPr>
            <w:tcW w:w="3238" w:type="dxa"/>
            <w:vAlign w:val="center"/>
          </w:tcPr>
          <w:p w14:paraId="239C6363" w14:textId="77777777" w:rsidR="0041740A" w:rsidRPr="004F1BC5" w:rsidRDefault="00882455" w:rsidP="00882455">
            <w:pPr>
              <w:pStyle w:val="BodyText"/>
              <w:jc w:val="center"/>
              <w:rPr>
                <w:sz w:val="20"/>
                <w:szCs w:val="20"/>
              </w:rPr>
            </w:pPr>
            <w:r>
              <w:rPr>
                <w:sz w:val="20"/>
                <w:szCs w:val="20"/>
              </w:rPr>
              <w:t>50</w:t>
            </w:r>
          </w:p>
        </w:tc>
      </w:tr>
      <w:tr w:rsidR="0041740A" w:rsidRPr="004F1BC5" w14:paraId="76DE0524" w14:textId="77777777" w:rsidTr="004F1BC5">
        <w:tc>
          <w:tcPr>
            <w:tcW w:w="3237" w:type="dxa"/>
            <w:gridSpan w:val="2"/>
            <w:vMerge/>
            <w:vAlign w:val="center"/>
          </w:tcPr>
          <w:p w14:paraId="571DC9A1" w14:textId="77777777" w:rsidR="0041740A" w:rsidRPr="004F1BC5" w:rsidRDefault="0041740A" w:rsidP="004F1BC5">
            <w:pPr>
              <w:pStyle w:val="BodyText"/>
              <w:jc w:val="left"/>
              <w:rPr>
                <w:sz w:val="20"/>
                <w:szCs w:val="20"/>
              </w:rPr>
            </w:pPr>
          </w:p>
        </w:tc>
        <w:tc>
          <w:tcPr>
            <w:tcW w:w="3238" w:type="dxa"/>
            <w:vAlign w:val="center"/>
          </w:tcPr>
          <w:p w14:paraId="2CCD0805" w14:textId="77777777" w:rsidR="0041740A" w:rsidRPr="004F1BC5" w:rsidRDefault="00EE5AAA" w:rsidP="004F1BC5">
            <w:pPr>
              <w:pStyle w:val="BodyText"/>
              <w:jc w:val="left"/>
              <w:rPr>
                <w:sz w:val="20"/>
                <w:szCs w:val="20"/>
              </w:rPr>
            </w:pPr>
            <w:r w:rsidRPr="004F1BC5">
              <w:rPr>
                <w:sz w:val="20"/>
                <w:szCs w:val="20"/>
              </w:rPr>
              <w:t>Stranded</w:t>
            </w:r>
          </w:p>
        </w:tc>
        <w:tc>
          <w:tcPr>
            <w:tcW w:w="3238" w:type="dxa"/>
            <w:vAlign w:val="center"/>
          </w:tcPr>
          <w:p w14:paraId="50B97C2F" w14:textId="77777777" w:rsidR="0041740A" w:rsidRPr="004F1BC5" w:rsidRDefault="00882455" w:rsidP="00882455">
            <w:pPr>
              <w:pStyle w:val="BodyText"/>
              <w:jc w:val="center"/>
              <w:rPr>
                <w:sz w:val="20"/>
                <w:szCs w:val="20"/>
              </w:rPr>
            </w:pPr>
            <w:r>
              <w:rPr>
                <w:sz w:val="20"/>
                <w:szCs w:val="20"/>
              </w:rPr>
              <w:t>50</w:t>
            </w:r>
          </w:p>
        </w:tc>
      </w:tr>
      <w:tr w:rsidR="0041740A" w:rsidRPr="004F1BC5" w14:paraId="7757495D" w14:textId="77777777" w:rsidTr="004F1BC5">
        <w:tc>
          <w:tcPr>
            <w:tcW w:w="3237" w:type="dxa"/>
            <w:gridSpan w:val="2"/>
            <w:vMerge w:val="restart"/>
            <w:vAlign w:val="center"/>
          </w:tcPr>
          <w:p w14:paraId="3E782FC3" w14:textId="77777777" w:rsidR="0041740A" w:rsidRPr="004F1BC5" w:rsidRDefault="0041740A" w:rsidP="004F1BC5">
            <w:pPr>
              <w:pStyle w:val="BodyText"/>
              <w:jc w:val="left"/>
              <w:rPr>
                <w:sz w:val="20"/>
                <w:szCs w:val="20"/>
              </w:rPr>
            </w:pPr>
            <w:r w:rsidRPr="004F1BC5">
              <w:rPr>
                <w:sz w:val="20"/>
                <w:szCs w:val="20"/>
              </w:rPr>
              <w:t>Aluminium alloy</w:t>
            </w:r>
          </w:p>
        </w:tc>
        <w:tc>
          <w:tcPr>
            <w:tcW w:w="3238" w:type="dxa"/>
            <w:vAlign w:val="center"/>
          </w:tcPr>
          <w:p w14:paraId="23CD2515" w14:textId="77777777" w:rsidR="0041740A" w:rsidRPr="004F1BC5" w:rsidRDefault="00EE5AAA" w:rsidP="004F1BC5">
            <w:pPr>
              <w:pStyle w:val="BodyText"/>
              <w:jc w:val="left"/>
              <w:rPr>
                <w:sz w:val="20"/>
                <w:szCs w:val="20"/>
              </w:rPr>
            </w:pPr>
            <w:r w:rsidRPr="004F1BC5">
              <w:rPr>
                <w:sz w:val="20"/>
                <w:szCs w:val="20"/>
              </w:rPr>
              <w:t>Solid tape</w:t>
            </w:r>
          </w:p>
        </w:tc>
        <w:tc>
          <w:tcPr>
            <w:tcW w:w="3238" w:type="dxa"/>
            <w:vAlign w:val="center"/>
          </w:tcPr>
          <w:p w14:paraId="101456EC" w14:textId="77777777" w:rsidR="0041740A" w:rsidRPr="004F1BC5" w:rsidRDefault="00882455" w:rsidP="00882455">
            <w:pPr>
              <w:pStyle w:val="BodyText"/>
              <w:jc w:val="center"/>
              <w:rPr>
                <w:sz w:val="20"/>
                <w:szCs w:val="20"/>
              </w:rPr>
            </w:pPr>
            <w:r>
              <w:rPr>
                <w:sz w:val="20"/>
                <w:szCs w:val="20"/>
              </w:rPr>
              <w:t>50</w:t>
            </w:r>
          </w:p>
        </w:tc>
      </w:tr>
      <w:tr w:rsidR="0041740A" w:rsidRPr="004F1BC5" w14:paraId="3C391501" w14:textId="77777777" w:rsidTr="004F1BC5">
        <w:tc>
          <w:tcPr>
            <w:tcW w:w="3237" w:type="dxa"/>
            <w:gridSpan w:val="2"/>
            <w:vMerge/>
            <w:vAlign w:val="center"/>
          </w:tcPr>
          <w:p w14:paraId="6AA66660" w14:textId="77777777" w:rsidR="0041740A" w:rsidRPr="004F1BC5" w:rsidRDefault="0041740A" w:rsidP="004F1BC5">
            <w:pPr>
              <w:pStyle w:val="BodyText"/>
              <w:jc w:val="left"/>
              <w:rPr>
                <w:sz w:val="20"/>
                <w:szCs w:val="20"/>
              </w:rPr>
            </w:pPr>
          </w:p>
        </w:tc>
        <w:tc>
          <w:tcPr>
            <w:tcW w:w="3238" w:type="dxa"/>
            <w:vAlign w:val="center"/>
          </w:tcPr>
          <w:p w14:paraId="0CB258CE" w14:textId="77777777" w:rsidR="0041740A" w:rsidRPr="004F1BC5" w:rsidRDefault="00EE5AAA" w:rsidP="004F1BC5">
            <w:pPr>
              <w:pStyle w:val="BodyText"/>
              <w:jc w:val="left"/>
              <w:rPr>
                <w:sz w:val="20"/>
                <w:szCs w:val="20"/>
              </w:rPr>
            </w:pPr>
            <w:r w:rsidRPr="004F1BC5">
              <w:rPr>
                <w:sz w:val="20"/>
                <w:szCs w:val="20"/>
              </w:rPr>
              <w:t>Solid round</w:t>
            </w:r>
          </w:p>
        </w:tc>
        <w:tc>
          <w:tcPr>
            <w:tcW w:w="3238" w:type="dxa"/>
            <w:vAlign w:val="center"/>
          </w:tcPr>
          <w:p w14:paraId="310587D7" w14:textId="77777777" w:rsidR="0041740A" w:rsidRPr="004F1BC5" w:rsidRDefault="00882455" w:rsidP="00882455">
            <w:pPr>
              <w:pStyle w:val="BodyText"/>
              <w:jc w:val="center"/>
              <w:rPr>
                <w:sz w:val="20"/>
                <w:szCs w:val="20"/>
              </w:rPr>
            </w:pPr>
            <w:r>
              <w:rPr>
                <w:sz w:val="20"/>
                <w:szCs w:val="20"/>
              </w:rPr>
              <w:t>50</w:t>
            </w:r>
          </w:p>
        </w:tc>
      </w:tr>
      <w:tr w:rsidR="0041740A" w:rsidRPr="004F1BC5" w14:paraId="4E44011A" w14:textId="77777777" w:rsidTr="004F1BC5">
        <w:tc>
          <w:tcPr>
            <w:tcW w:w="3237" w:type="dxa"/>
            <w:gridSpan w:val="2"/>
            <w:vMerge/>
            <w:vAlign w:val="center"/>
          </w:tcPr>
          <w:p w14:paraId="74E78F4B" w14:textId="77777777" w:rsidR="0041740A" w:rsidRPr="004F1BC5" w:rsidRDefault="0041740A" w:rsidP="004F1BC5">
            <w:pPr>
              <w:pStyle w:val="BodyText"/>
              <w:jc w:val="left"/>
              <w:rPr>
                <w:sz w:val="20"/>
                <w:szCs w:val="20"/>
              </w:rPr>
            </w:pPr>
          </w:p>
        </w:tc>
        <w:tc>
          <w:tcPr>
            <w:tcW w:w="3238" w:type="dxa"/>
            <w:vAlign w:val="center"/>
          </w:tcPr>
          <w:p w14:paraId="72711878" w14:textId="77777777" w:rsidR="0041740A" w:rsidRPr="004F1BC5" w:rsidRDefault="00EE5AAA" w:rsidP="004F1BC5">
            <w:pPr>
              <w:pStyle w:val="BodyText"/>
              <w:jc w:val="left"/>
              <w:rPr>
                <w:sz w:val="20"/>
                <w:szCs w:val="20"/>
              </w:rPr>
            </w:pPr>
            <w:r w:rsidRPr="004F1BC5">
              <w:rPr>
                <w:sz w:val="20"/>
                <w:szCs w:val="20"/>
              </w:rPr>
              <w:t>Stranded</w:t>
            </w:r>
          </w:p>
        </w:tc>
        <w:tc>
          <w:tcPr>
            <w:tcW w:w="3238" w:type="dxa"/>
            <w:vAlign w:val="center"/>
          </w:tcPr>
          <w:p w14:paraId="77C4A6E8" w14:textId="77777777" w:rsidR="0041740A" w:rsidRPr="004F1BC5" w:rsidRDefault="00882455" w:rsidP="00882455">
            <w:pPr>
              <w:pStyle w:val="BodyText"/>
              <w:jc w:val="center"/>
              <w:rPr>
                <w:sz w:val="20"/>
                <w:szCs w:val="20"/>
              </w:rPr>
            </w:pPr>
            <w:r>
              <w:rPr>
                <w:sz w:val="20"/>
                <w:szCs w:val="20"/>
              </w:rPr>
              <w:t>50</w:t>
            </w:r>
          </w:p>
        </w:tc>
      </w:tr>
      <w:tr w:rsidR="0041740A" w:rsidRPr="004F1BC5" w14:paraId="18606C88" w14:textId="77777777" w:rsidTr="004F1BC5">
        <w:tc>
          <w:tcPr>
            <w:tcW w:w="3237" w:type="dxa"/>
            <w:gridSpan w:val="2"/>
            <w:vMerge/>
            <w:vAlign w:val="center"/>
          </w:tcPr>
          <w:p w14:paraId="21EB0ECD" w14:textId="77777777" w:rsidR="0041740A" w:rsidRPr="004F1BC5" w:rsidRDefault="0041740A" w:rsidP="004F1BC5">
            <w:pPr>
              <w:pStyle w:val="BodyText"/>
              <w:jc w:val="left"/>
              <w:rPr>
                <w:sz w:val="20"/>
                <w:szCs w:val="20"/>
              </w:rPr>
            </w:pPr>
          </w:p>
        </w:tc>
        <w:tc>
          <w:tcPr>
            <w:tcW w:w="3238" w:type="dxa"/>
            <w:vAlign w:val="center"/>
          </w:tcPr>
          <w:p w14:paraId="51A38578" w14:textId="77777777" w:rsidR="0041740A" w:rsidRPr="004F1BC5" w:rsidRDefault="00EE5AAA" w:rsidP="004F1BC5">
            <w:pPr>
              <w:pStyle w:val="BodyText"/>
              <w:jc w:val="left"/>
              <w:rPr>
                <w:sz w:val="20"/>
                <w:szCs w:val="20"/>
                <w:vertAlign w:val="superscript"/>
              </w:rPr>
            </w:pPr>
            <w:r w:rsidRPr="004F1BC5">
              <w:rPr>
                <w:sz w:val="20"/>
                <w:szCs w:val="20"/>
              </w:rPr>
              <w:t>Solid round</w:t>
            </w:r>
            <w:r w:rsidRPr="004F1BC5">
              <w:rPr>
                <w:sz w:val="20"/>
                <w:szCs w:val="20"/>
                <w:vertAlign w:val="superscript"/>
              </w:rPr>
              <w:t>c</w:t>
            </w:r>
          </w:p>
        </w:tc>
        <w:tc>
          <w:tcPr>
            <w:tcW w:w="3238" w:type="dxa"/>
            <w:vAlign w:val="center"/>
          </w:tcPr>
          <w:p w14:paraId="094432E0" w14:textId="77777777" w:rsidR="0041740A" w:rsidRPr="004F1BC5" w:rsidRDefault="00882455" w:rsidP="00882455">
            <w:pPr>
              <w:pStyle w:val="BodyText"/>
              <w:jc w:val="center"/>
              <w:rPr>
                <w:sz w:val="20"/>
                <w:szCs w:val="20"/>
              </w:rPr>
            </w:pPr>
            <w:r>
              <w:rPr>
                <w:sz w:val="20"/>
                <w:szCs w:val="20"/>
              </w:rPr>
              <w:t>176</w:t>
            </w:r>
          </w:p>
        </w:tc>
      </w:tr>
      <w:tr w:rsidR="0041740A" w:rsidRPr="004F1BC5" w14:paraId="3E6E703C" w14:textId="77777777" w:rsidTr="004F1BC5">
        <w:tc>
          <w:tcPr>
            <w:tcW w:w="3237" w:type="dxa"/>
            <w:gridSpan w:val="2"/>
            <w:vAlign w:val="center"/>
          </w:tcPr>
          <w:p w14:paraId="463056E0" w14:textId="77777777" w:rsidR="0041740A" w:rsidRPr="004F1BC5" w:rsidRDefault="0041740A" w:rsidP="004F1BC5">
            <w:pPr>
              <w:pStyle w:val="BodyText"/>
              <w:jc w:val="left"/>
              <w:rPr>
                <w:sz w:val="20"/>
                <w:szCs w:val="20"/>
              </w:rPr>
            </w:pPr>
            <w:r w:rsidRPr="004F1BC5">
              <w:rPr>
                <w:sz w:val="20"/>
                <w:szCs w:val="20"/>
              </w:rPr>
              <w:t>Copper coated aluminium alloy</w:t>
            </w:r>
          </w:p>
        </w:tc>
        <w:tc>
          <w:tcPr>
            <w:tcW w:w="3238" w:type="dxa"/>
            <w:vAlign w:val="center"/>
          </w:tcPr>
          <w:p w14:paraId="4781B56D" w14:textId="77777777" w:rsidR="0041740A" w:rsidRPr="004F1BC5" w:rsidRDefault="00EE5AAA" w:rsidP="004F1BC5">
            <w:pPr>
              <w:pStyle w:val="BodyText"/>
              <w:jc w:val="left"/>
              <w:rPr>
                <w:sz w:val="20"/>
                <w:szCs w:val="20"/>
              </w:rPr>
            </w:pPr>
            <w:r w:rsidRPr="004F1BC5">
              <w:rPr>
                <w:sz w:val="20"/>
                <w:szCs w:val="20"/>
              </w:rPr>
              <w:t>Solid round</w:t>
            </w:r>
          </w:p>
        </w:tc>
        <w:tc>
          <w:tcPr>
            <w:tcW w:w="3238" w:type="dxa"/>
            <w:vAlign w:val="center"/>
          </w:tcPr>
          <w:p w14:paraId="5619FF92" w14:textId="77777777" w:rsidR="0041740A" w:rsidRPr="004F1BC5" w:rsidRDefault="00882455" w:rsidP="00882455">
            <w:pPr>
              <w:pStyle w:val="BodyText"/>
              <w:jc w:val="center"/>
              <w:rPr>
                <w:sz w:val="20"/>
                <w:szCs w:val="20"/>
              </w:rPr>
            </w:pPr>
            <w:r>
              <w:rPr>
                <w:sz w:val="20"/>
                <w:szCs w:val="20"/>
              </w:rPr>
              <w:t>50</w:t>
            </w:r>
          </w:p>
        </w:tc>
      </w:tr>
      <w:tr w:rsidR="0041740A" w:rsidRPr="004F1BC5" w14:paraId="1CC297CC" w14:textId="77777777" w:rsidTr="004F1BC5">
        <w:tc>
          <w:tcPr>
            <w:tcW w:w="3237" w:type="dxa"/>
            <w:gridSpan w:val="2"/>
            <w:vMerge w:val="restart"/>
            <w:vAlign w:val="center"/>
          </w:tcPr>
          <w:p w14:paraId="2DD492BA" w14:textId="77777777" w:rsidR="0041740A" w:rsidRPr="004F1BC5" w:rsidRDefault="00EE5AAA" w:rsidP="004F1BC5">
            <w:pPr>
              <w:pStyle w:val="BodyText"/>
              <w:jc w:val="left"/>
              <w:rPr>
                <w:sz w:val="20"/>
                <w:szCs w:val="20"/>
              </w:rPr>
            </w:pPr>
            <w:r w:rsidRPr="004F1BC5">
              <w:rPr>
                <w:sz w:val="20"/>
                <w:szCs w:val="20"/>
              </w:rPr>
              <w:t>Hot dipped galvanised steel</w:t>
            </w:r>
          </w:p>
        </w:tc>
        <w:tc>
          <w:tcPr>
            <w:tcW w:w="3238" w:type="dxa"/>
            <w:vAlign w:val="center"/>
          </w:tcPr>
          <w:p w14:paraId="4F0DB6BF" w14:textId="77777777" w:rsidR="0041740A" w:rsidRPr="004F1BC5" w:rsidRDefault="00EE5AAA" w:rsidP="004F1BC5">
            <w:pPr>
              <w:pStyle w:val="BodyText"/>
              <w:jc w:val="left"/>
              <w:rPr>
                <w:sz w:val="20"/>
                <w:szCs w:val="20"/>
              </w:rPr>
            </w:pPr>
            <w:r w:rsidRPr="004F1BC5">
              <w:rPr>
                <w:sz w:val="20"/>
                <w:szCs w:val="20"/>
              </w:rPr>
              <w:t>Solid tape</w:t>
            </w:r>
          </w:p>
        </w:tc>
        <w:tc>
          <w:tcPr>
            <w:tcW w:w="3238" w:type="dxa"/>
            <w:vAlign w:val="center"/>
          </w:tcPr>
          <w:p w14:paraId="5C289AAC" w14:textId="77777777" w:rsidR="0041740A" w:rsidRPr="004F1BC5" w:rsidRDefault="00882455" w:rsidP="00882455">
            <w:pPr>
              <w:pStyle w:val="BodyText"/>
              <w:jc w:val="center"/>
              <w:rPr>
                <w:sz w:val="20"/>
                <w:szCs w:val="20"/>
              </w:rPr>
            </w:pPr>
            <w:r>
              <w:rPr>
                <w:sz w:val="20"/>
                <w:szCs w:val="20"/>
              </w:rPr>
              <w:t>50</w:t>
            </w:r>
          </w:p>
        </w:tc>
      </w:tr>
      <w:tr w:rsidR="0041740A" w:rsidRPr="004F1BC5" w14:paraId="03D05324" w14:textId="77777777" w:rsidTr="004F1BC5">
        <w:tc>
          <w:tcPr>
            <w:tcW w:w="3237" w:type="dxa"/>
            <w:gridSpan w:val="2"/>
            <w:vMerge/>
            <w:vAlign w:val="center"/>
          </w:tcPr>
          <w:p w14:paraId="70462261" w14:textId="77777777" w:rsidR="0041740A" w:rsidRPr="004F1BC5" w:rsidRDefault="0041740A" w:rsidP="004F1BC5">
            <w:pPr>
              <w:pStyle w:val="BodyText"/>
              <w:jc w:val="left"/>
              <w:rPr>
                <w:sz w:val="20"/>
                <w:szCs w:val="20"/>
              </w:rPr>
            </w:pPr>
          </w:p>
        </w:tc>
        <w:tc>
          <w:tcPr>
            <w:tcW w:w="3238" w:type="dxa"/>
            <w:vAlign w:val="center"/>
          </w:tcPr>
          <w:p w14:paraId="4DA1E90F" w14:textId="77777777" w:rsidR="0041740A" w:rsidRPr="004F1BC5" w:rsidRDefault="00EE5AAA" w:rsidP="004F1BC5">
            <w:pPr>
              <w:pStyle w:val="BodyText"/>
              <w:jc w:val="left"/>
              <w:rPr>
                <w:sz w:val="20"/>
                <w:szCs w:val="20"/>
              </w:rPr>
            </w:pPr>
            <w:r w:rsidRPr="004F1BC5">
              <w:rPr>
                <w:sz w:val="20"/>
                <w:szCs w:val="20"/>
              </w:rPr>
              <w:t>Solid round</w:t>
            </w:r>
          </w:p>
        </w:tc>
        <w:tc>
          <w:tcPr>
            <w:tcW w:w="3238" w:type="dxa"/>
            <w:vAlign w:val="center"/>
          </w:tcPr>
          <w:p w14:paraId="5776CE2C" w14:textId="77777777" w:rsidR="0041740A" w:rsidRPr="004F1BC5" w:rsidRDefault="00882455" w:rsidP="00882455">
            <w:pPr>
              <w:pStyle w:val="BodyText"/>
              <w:jc w:val="center"/>
              <w:rPr>
                <w:sz w:val="20"/>
                <w:szCs w:val="20"/>
              </w:rPr>
            </w:pPr>
            <w:r>
              <w:rPr>
                <w:sz w:val="20"/>
                <w:szCs w:val="20"/>
              </w:rPr>
              <w:t>50</w:t>
            </w:r>
          </w:p>
        </w:tc>
      </w:tr>
      <w:tr w:rsidR="0041740A" w:rsidRPr="004F1BC5" w14:paraId="1F03DFAE" w14:textId="77777777" w:rsidTr="004F1BC5">
        <w:tc>
          <w:tcPr>
            <w:tcW w:w="3237" w:type="dxa"/>
            <w:gridSpan w:val="2"/>
            <w:vMerge/>
            <w:vAlign w:val="center"/>
          </w:tcPr>
          <w:p w14:paraId="6A1247CB" w14:textId="77777777" w:rsidR="0041740A" w:rsidRPr="004F1BC5" w:rsidRDefault="0041740A" w:rsidP="004F1BC5">
            <w:pPr>
              <w:pStyle w:val="BodyText"/>
              <w:jc w:val="left"/>
              <w:rPr>
                <w:sz w:val="20"/>
                <w:szCs w:val="20"/>
              </w:rPr>
            </w:pPr>
          </w:p>
        </w:tc>
        <w:tc>
          <w:tcPr>
            <w:tcW w:w="3238" w:type="dxa"/>
            <w:vAlign w:val="center"/>
          </w:tcPr>
          <w:p w14:paraId="5A592E08" w14:textId="77777777" w:rsidR="0041740A" w:rsidRPr="004F1BC5" w:rsidRDefault="002B3FFD" w:rsidP="004F1BC5">
            <w:pPr>
              <w:pStyle w:val="BodyText"/>
              <w:jc w:val="left"/>
              <w:rPr>
                <w:sz w:val="20"/>
                <w:szCs w:val="20"/>
              </w:rPr>
            </w:pPr>
            <w:r w:rsidRPr="004F1BC5">
              <w:rPr>
                <w:sz w:val="20"/>
                <w:szCs w:val="20"/>
              </w:rPr>
              <w:t>Stranded</w:t>
            </w:r>
          </w:p>
        </w:tc>
        <w:tc>
          <w:tcPr>
            <w:tcW w:w="3238" w:type="dxa"/>
            <w:vAlign w:val="center"/>
          </w:tcPr>
          <w:p w14:paraId="2A47C957" w14:textId="77777777" w:rsidR="0041740A" w:rsidRPr="004F1BC5" w:rsidRDefault="00882455" w:rsidP="00882455">
            <w:pPr>
              <w:pStyle w:val="BodyText"/>
              <w:jc w:val="center"/>
              <w:rPr>
                <w:sz w:val="20"/>
                <w:szCs w:val="20"/>
              </w:rPr>
            </w:pPr>
            <w:r>
              <w:rPr>
                <w:sz w:val="20"/>
                <w:szCs w:val="20"/>
              </w:rPr>
              <w:t>50</w:t>
            </w:r>
          </w:p>
        </w:tc>
      </w:tr>
      <w:tr w:rsidR="0041740A" w:rsidRPr="004F1BC5" w14:paraId="74C88398" w14:textId="77777777" w:rsidTr="004F1BC5">
        <w:tc>
          <w:tcPr>
            <w:tcW w:w="3237" w:type="dxa"/>
            <w:gridSpan w:val="2"/>
            <w:vMerge/>
            <w:vAlign w:val="center"/>
          </w:tcPr>
          <w:p w14:paraId="72A8DE37" w14:textId="77777777" w:rsidR="0041740A" w:rsidRPr="004F1BC5" w:rsidRDefault="0041740A" w:rsidP="004F1BC5">
            <w:pPr>
              <w:pStyle w:val="BodyText"/>
              <w:jc w:val="left"/>
              <w:rPr>
                <w:sz w:val="20"/>
                <w:szCs w:val="20"/>
              </w:rPr>
            </w:pPr>
          </w:p>
        </w:tc>
        <w:tc>
          <w:tcPr>
            <w:tcW w:w="3238" w:type="dxa"/>
            <w:vAlign w:val="center"/>
          </w:tcPr>
          <w:p w14:paraId="5361D32C" w14:textId="77777777" w:rsidR="0041740A" w:rsidRPr="004F1BC5" w:rsidRDefault="002B3FFD" w:rsidP="004F1BC5">
            <w:pPr>
              <w:pStyle w:val="BodyText"/>
              <w:jc w:val="left"/>
              <w:rPr>
                <w:sz w:val="20"/>
                <w:szCs w:val="20"/>
                <w:vertAlign w:val="superscript"/>
              </w:rPr>
            </w:pPr>
            <w:r w:rsidRPr="004F1BC5">
              <w:rPr>
                <w:sz w:val="20"/>
                <w:szCs w:val="20"/>
              </w:rPr>
              <w:t>Solid round</w:t>
            </w:r>
            <w:r w:rsidRPr="004F1BC5">
              <w:rPr>
                <w:sz w:val="20"/>
                <w:szCs w:val="20"/>
                <w:vertAlign w:val="superscript"/>
              </w:rPr>
              <w:t>c</w:t>
            </w:r>
          </w:p>
        </w:tc>
        <w:tc>
          <w:tcPr>
            <w:tcW w:w="3238" w:type="dxa"/>
            <w:vAlign w:val="center"/>
          </w:tcPr>
          <w:p w14:paraId="6AEF2E1A" w14:textId="77777777" w:rsidR="0041740A" w:rsidRPr="004F1BC5" w:rsidRDefault="00882455" w:rsidP="00882455">
            <w:pPr>
              <w:pStyle w:val="BodyText"/>
              <w:jc w:val="center"/>
              <w:rPr>
                <w:sz w:val="20"/>
                <w:szCs w:val="20"/>
              </w:rPr>
            </w:pPr>
            <w:r>
              <w:rPr>
                <w:sz w:val="20"/>
                <w:szCs w:val="20"/>
              </w:rPr>
              <w:t>176</w:t>
            </w:r>
          </w:p>
        </w:tc>
      </w:tr>
      <w:tr w:rsidR="0041740A" w:rsidRPr="004F1BC5" w14:paraId="2BAC2812" w14:textId="77777777" w:rsidTr="004F1BC5">
        <w:tc>
          <w:tcPr>
            <w:tcW w:w="3237" w:type="dxa"/>
            <w:gridSpan w:val="2"/>
            <w:vMerge w:val="restart"/>
            <w:vAlign w:val="center"/>
          </w:tcPr>
          <w:p w14:paraId="4B6D4AA4" w14:textId="77777777" w:rsidR="0041740A" w:rsidRPr="004F1BC5" w:rsidRDefault="00EE5AAA" w:rsidP="004F1BC5">
            <w:pPr>
              <w:pStyle w:val="BodyText"/>
              <w:jc w:val="left"/>
              <w:rPr>
                <w:sz w:val="20"/>
                <w:szCs w:val="20"/>
              </w:rPr>
            </w:pPr>
            <w:r w:rsidRPr="004F1BC5">
              <w:rPr>
                <w:sz w:val="20"/>
                <w:szCs w:val="20"/>
              </w:rPr>
              <w:t>Copper coated steel</w:t>
            </w:r>
          </w:p>
        </w:tc>
        <w:tc>
          <w:tcPr>
            <w:tcW w:w="3238" w:type="dxa"/>
            <w:vAlign w:val="center"/>
          </w:tcPr>
          <w:p w14:paraId="3AD54920" w14:textId="77777777" w:rsidR="0041740A" w:rsidRPr="004F1BC5" w:rsidRDefault="002B3FFD" w:rsidP="004F1BC5">
            <w:pPr>
              <w:pStyle w:val="BodyText"/>
              <w:jc w:val="left"/>
              <w:rPr>
                <w:sz w:val="20"/>
                <w:szCs w:val="20"/>
              </w:rPr>
            </w:pPr>
            <w:r w:rsidRPr="004F1BC5">
              <w:rPr>
                <w:sz w:val="20"/>
                <w:szCs w:val="20"/>
              </w:rPr>
              <w:t>Solid round</w:t>
            </w:r>
          </w:p>
        </w:tc>
        <w:tc>
          <w:tcPr>
            <w:tcW w:w="3238" w:type="dxa"/>
            <w:vAlign w:val="center"/>
          </w:tcPr>
          <w:p w14:paraId="23631869" w14:textId="77777777" w:rsidR="0041740A" w:rsidRPr="004F1BC5" w:rsidRDefault="00882455" w:rsidP="00882455">
            <w:pPr>
              <w:pStyle w:val="BodyText"/>
              <w:jc w:val="center"/>
              <w:rPr>
                <w:sz w:val="20"/>
                <w:szCs w:val="20"/>
              </w:rPr>
            </w:pPr>
            <w:r>
              <w:rPr>
                <w:sz w:val="20"/>
                <w:szCs w:val="20"/>
              </w:rPr>
              <w:t>50</w:t>
            </w:r>
          </w:p>
        </w:tc>
      </w:tr>
      <w:tr w:rsidR="0041740A" w:rsidRPr="004F1BC5" w14:paraId="5EF6ACDE" w14:textId="77777777" w:rsidTr="004F1BC5">
        <w:tc>
          <w:tcPr>
            <w:tcW w:w="3237" w:type="dxa"/>
            <w:gridSpan w:val="2"/>
            <w:vMerge/>
            <w:vAlign w:val="center"/>
          </w:tcPr>
          <w:p w14:paraId="068A0FA9" w14:textId="77777777" w:rsidR="0041740A" w:rsidRPr="004F1BC5" w:rsidRDefault="0041740A" w:rsidP="004F1BC5">
            <w:pPr>
              <w:pStyle w:val="BodyText"/>
              <w:jc w:val="left"/>
              <w:rPr>
                <w:sz w:val="20"/>
                <w:szCs w:val="20"/>
              </w:rPr>
            </w:pPr>
          </w:p>
        </w:tc>
        <w:tc>
          <w:tcPr>
            <w:tcW w:w="3238" w:type="dxa"/>
            <w:vAlign w:val="center"/>
          </w:tcPr>
          <w:p w14:paraId="7987870E" w14:textId="77777777" w:rsidR="0041740A" w:rsidRPr="004F1BC5" w:rsidRDefault="002B3FFD" w:rsidP="004F1BC5">
            <w:pPr>
              <w:pStyle w:val="BodyText"/>
              <w:jc w:val="left"/>
              <w:rPr>
                <w:sz w:val="20"/>
                <w:szCs w:val="20"/>
              </w:rPr>
            </w:pPr>
            <w:r w:rsidRPr="004F1BC5">
              <w:rPr>
                <w:sz w:val="20"/>
                <w:szCs w:val="20"/>
              </w:rPr>
              <w:t>Solid tape</w:t>
            </w:r>
          </w:p>
        </w:tc>
        <w:tc>
          <w:tcPr>
            <w:tcW w:w="3238" w:type="dxa"/>
            <w:vAlign w:val="center"/>
          </w:tcPr>
          <w:p w14:paraId="5F551AEC" w14:textId="77777777" w:rsidR="0041740A" w:rsidRPr="004F1BC5" w:rsidRDefault="00882455" w:rsidP="00882455">
            <w:pPr>
              <w:pStyle w:val="BodyText"/>
              <w:jc w:val="center"/>
              <w:rPr>
                <w:sz w:val="20"/>
                <w:szCs w:val="20"/>
              </w:rPr>
            </w:pPr>
            <w:r>
              <w:rPr>
                <w:sz w:val="20"/>
                <w:szCs w:val="20"/>
              </w:rPr>
              <w:t>50</w:t>
            </w:r>
          </w:p>
        </w:tc>
      </w:tr>
      <w:tr w:rsidR="0041740A" w:rsidRPr="004F1BC5" w14:paraId="4D73E8F2" w14:textId="77777777" w:rsidTr="004F1BC5">
        <w:tc>
          <w:tcPr>
            <w:tcW w:w="3237" w:type="dxa"/>
            <w:gridSpan w:val="2"/>
            <w:vMerge w:val="restart"/>
            <w:vAlign w:val="center"/>
          </w:tcPr>
          <w:p w14:paraId="3852B862" w14:textId="77777777" w:rsidR="0041740A" w:rsidRPr="004F1BC5" w:rsidRDefault="00EE5AAA" w:rsidP="004F1BC5">
            <w:pPr>
              <w:pStyle w:val="BodyText"/>
              <w:jc w:val="left"/>
              <w:rPr>
                <w:sz w:val="20"/>
                <w:szCs w:val="20"/>
              </w:rPr>
            </w:pPr>
            <w:r w:rsidRPr="004F1BC5">
              <w:rPr>
                <w:sz w:val="20"/>
                <w:szCs w:val="20"/>
              </w:rPr>
              <w:t>Stainless Steel</w:t>
            </w:r>
          </w:p>
        </w:tc>
        <w:tc>
          <w:tcPr>
            <w:tcW w:w="3238" w:type="dxa"/>
            <w:vAlign w:val="center"/>
          </w:tcPr>
          <w:p w14:paraId="58786B7B" w14:textId="77777777" w:rsidR="0041740A" w:rsidRPr="004F1BC5" w:rsidRDefault="002B3FFD" w:rsidP="004F1BC5">
            <w:pPr>
              <w:pStyle w:val="BodyText"/>
              <w:jc w:val="left"/>
              <w:rPr>
                <w:sz w:val="20"/>
                <w:szCs w:val="20"/>
                <w:vertAlign w:val="superscript"/>
              </w:rPr>
            </w:pPr>
            <w:r w:rsidRPr="004F1BC5">
              <w:rPr>
                <w:sz w:val="20"/>
                <w:szCs w:val="20"/>
              </w:rPr>
              <w:t>Solid tape</w:t>
            </w:r>
            <w:r w:rsidRPr="004F1BC5">
              <w:rPr>
                <w:sz w:val="20"/>
                <w:szCs w:val="20"/>
                <w:vertAlign w:val="superscript"/>
              </w:rPr>
              <w:t>d</w:t>
            </w:r>
          </w:p>
        </w:tc>
        <w:tc>
          <w:tcPr>
            <w:tcW w:w="3238" w:type="dxa"/>
            <w:vAlign w:val="center"/>
          </w:tcPr>
          <w:p w14:paraId="1EC02C65" w14:textId="77777777" w:rsidR="0041740A" w:rsidRPr="004F1BC5" w:rsidRDefault="00882455" w:rsidP="00882455">
            <w:pPr>
              <w:pStyle w:val="BodyText"/>
              <w:jc w:val="center"/>
              <w:rPr>
                <w:sz w:val="20"/>
                <w:szCs w:val="20"/>
              </w:rPr>
            </w:pPr>
            <w:r>
              <w:rPr>
                <w:sz w:val="20"/>
                <w:szCs w:val="20"/>
              </w:rPr>
              <w:t>50</w:t>
            </w:r>
          </w:p>
        </w:tc>
      </w:tr>
      <w:tr w:rsidR="0041740A" w:rsidRPr="004F1BC5" w14:paraId="3754D0D9" w14:textId="77777777" w:rsidTr="004F1BC5">
        <w:tc>
          <w:tcPr>
            <w:tcW w:w="3237" w:type="dxa"/>
            <w:gridSpan w:val="2"/>
            <w:vMerge/>
            <w:vAlign w:val="center"/>
          </w:tcPr>
          <w:p w14:paraId="72BC65FA" w14:textId="77777777" w:rsidR="0041740A" w:rsidRPr="004F1BC5" w:rsidRDefault="0041740A" w:rsidP="004F1BC5">
            <w:pPr>
              <w:pStyle w:val="BodyText"/>
              <w:jc w:val="left"/>
              <w:rPr>
                <w:sz w:val="20"/>
                <w:szCs w:val="20"/>
              </w:rPr>
            </w:pPr>
          </w:p>
        </w:tc>
        <w:tc>
          <w:tcPr>
            <w:tcW w:w="3238" w:type="dxa"/>
            <w:vAlign w:val="center"/>
          </w:tcPr>
          <w:p w14:paraId="40A10E66" w14:textId="77777777" w:rsidR="0041740A" w:rsidRPr="004F1BC5" w:rsidRDefault="002B3FFD" w:rsidP="004F1BC5">
            <w:pPr>
              <w:pStyle w:val="BodyText"/>
              <w:jc w:val="left"/>
              <w:rPr>
                <w:sz w:val="20"/>
                <w:szCs w:val="20"/>
                <w:vertAlign w:val="superscript"/>
              </w:rPr>
            </w:pPr>
            <w:r w:rsidRPr="004F1BC5">
              <w:rPr>
                <w:sz w:val="20"/>
                <w:szCs w:val="20"/>
              </w:rPr>
              <w:t>Solid round</w:t>
            </w:r>
            <w:r w:rsidRPr="004F1BC5">
              <w:rPr>
                <w:sz w:val="20"/>
                <w:szCs w:val="20"/>
                <w:vertAlign w:val="superscript"/>
              </w:rPr>
              <w:t>d</w:t>
            </w:r>
          </w:p>
        </w:tc>
        <w:tc>
          <w:tcPr>
            <w:tcW w:w="3238" w:type="dxa"/>
            <w:vAlign w:val="center"/>
          </w:tcPr>
          <w:p w14:paraId="7DB22C27" w14:textId="77777777" w:rsidR="0041740A" w:rsidRPr="004F1BC5" w:rsidRDefault="00882455" w:rsidP="00882455">
            <w:pPr>
              <w:pStyle w:val="BodyText"/>
              <w:jc w:val="center"/>
              <w:rPr>
                <w:sz w:val="20"/>
                <w:szCs w:val="20"/>
              </w:rPr>
            </w:pPr>
            <w:r>
              <w:rPr>
                <w:sz w:val="20"/>
                <w:szCs w:val="20"/>
              </w:rPr>
              <w:t>50</w:t>
            </w:r>
          </w:p>
        </w:tc>
      </w:tr>
      <w:tr w:rsidR="0041740A" w:rsidRPr="004F1BC5" w14:paraId="59E05EFD" w14:textId="77777777" w:rsidTr="004F1BC5">
        <w:tc>
          <w:tcPr>
            <w:tcW w:w="3237" w:type="dxa"/>
            <w:gridSpan w:val="2"/>
            <w:vMerge/>
            <w:vAlign w:val="center"/>
          </w:tcPr>
          <w:p w14:paraId="4BDCF843" w14:textId="77777777" w:rsidR="0041740A" w:rsidRPr="004F1BC5" w:rsidRDefault="0041740A" w:rsidP="004F1BC5">
            <w:pPr>
              <w:pStyle w:val="BodyText"/>
              <w:jc w:val="left"/>
              <w:rPr>
                <w:sz w:val="20"/>
                <w:szCs w:val="20"/>
              </w:rPr>
            </w:pPr>
          </w:p>
        </w:tc>
        <w:tc>
          <w:tcPr>
            <w:tcW w:w="3238" w:type="dxa"/>
            <w:vAlign w:val="center"/>
          </w:tcPr>
          <w:p w14:paraId="772CFD99" w14:textId="77777777" w:rsidR="0041740A" w:rsidRPr="004F1BC5" w:rsidRDefault="002B3FFD" w:rsidP="004F1BC5">
            <w:pPr>
              <w:pStyle w:val="BodyText"/>
              <w:jc w:val="left"/>
              <w:rPr>
                <w:sz w:val="20"/>
                <w:szCs w:val="20"/>
              </w:rPr>
            </w:pPr>
            <w:r w:rsidRPr="004F1BC5">
              <w:rPr>
                <w:sz w:val="20"/>
                <w:szCs w:val="20"/>
              </w:rPr>
              <w:t>Stranded</w:t>
            </w:r>
          </w:p>
        </w:tc>
        <w:tc>
          <w:tcPr>
            <w:tcW w:w="3238" w:type="dxa"/>
            <w:vAlign w:val="center"/>
          </w:tcPr>
          <w:p w14:paraId="1409DFEE" w14:textId="77777777" w:rsidR="0041740A" w:rsidRPr="004F1BC5" w:rsidRDefault="00882455" w:rsidP="00882455">
            <w:pPr>
              <w:pStyle w:val="BodyText"/>
              <w:jc w:val="center"/>
              <w:rPr>
                <w:sz w:val="20"/>
                <w:szCs w:val="20"/>
              </w:rPr>
            </w:pPr>
            <w:r>
              <w:rPr>
                <w:sz w:val="20"/>
                <w:szCs w:val="20"/>
              </w:rPr>
              <w:t>70</w:t>
            </w:r>
          </w:p>
        </w:tc>
      </w:tr>
      <w:tr w:rsidR="0041740A" w:rsidRPr="004F1BC5" w14:paraId="312E230B" w14:textId="77777777" w:rsidTr="004F1BC5">
        <w:tc>
          <w:tcPr>
            <w:tcW w:w="3237" w:type="dxa"/>
            <w:gridSpan w:val="2"/>
            <w:vMerge/>
            <w:tcBorders>
              <w:bottom w:val="single" w:sz="4" w:space="0" w:color="000000"/>
            </w:tcBorders>
            <w:vAlign w:val="center"/>
          </w:tcPr>
          <w:p w14:paraId="0FA8EC3A" w14:textId="77777777" w:rsidR="0041740A" w:rsidRPr="004F1BC5" w:rsidRDefault="0041740A" w:rsidP="004F1BC5">
            <w:pPr>
              <w:pStyle w:val="BodyText"/>
              <w:jc w:val="left"/>
              <w:rPr>
                <w:sz w:val="20"/>
                <w:szCs w:val="20"/>
              </w:rPr>
            </w:pPr>
          </w:p>
        </w:tc>
        <w:tc>
          <w:tcPr>
            <w:tcW w:w="3238" w:type="dxa"/>
            <w:tcBorders>
              <w:bottom w:val="single" w:sz="4" w:space="0" w:color="000000"/>
            </w:tcBorders>
            <w:vAlign w:val="center"/>
          </w:tcPr>
          <w:p w14:paraId="5E7B1827" w14:textId="77777777" w:rsidR="0041740A" w:rsidRPr="004F1BC5" w:rsidRDefault="002B3FFD" w:rsidP="004F1BC5">
            <w:pPr>
              <w:pStyle w:val="BodyText"/>
              <w:jc w:val="left"/>
              <w:rPr>
                <w:sz w:val="20"/>
                <w:szCs w:val="20"/>
                <w:vertAlign w:val="superscript"/>
              </w:rPr>
            </w:pPr>
            <w:r w:rsidRPr="004F1BC5">
              <w:rPr>
                <w:sz w:val="20"/>
                <w:szCs w:val="20"/>
              </w:rPr>
              <w:t>Solid round</w:t>
            </w:r>
            <w:r w:rsidRPr="004F1BC5">
              <w:rPr>
                <w:sz w:val="20"/>
                <w:szCs w:val="20"/>
                <w:vertAlign w:val="superscript"/>
              </w:rPr>
              <w:t>c</w:t>
            </w:r>
          </w:p>
        </w:tc>
        <w:tc>
          <w:tcPr>
            <w:tcW w:w="3238" w:type="dxa"/>
            <w:tcBorders>
              <w:bottom w:val="single" w:sz="4" w:space="0" w:color="000000"/>
            </w:tcBorders>
            <w:vAlign w:val="center"/>
          </w:tcPr>
          <w:p w14:paraId="335A7B04" w14:textId="77777777" w:rsidR="0041740A" w:rsidRPr="004F1BC5" w:rsidRDefault="00882455" w:rsidP="00882455">
            <w:pPr>
              <w:pStyle w:val="BodyText"/>
              <w:jc w:val="center"/>
              <w:rPr>
                <w:sz w:val="20"/>
                <w:szCs w:val="20"/>
              </w:rPr>
            </w:pPr>
            <w:r>
              <w:rPr>
                <w:sz w:val="20"/>
                <w:szCs w:val="20"/>
              </w:rPr>
              <w:t>176</w:t>
            </w:r>
          </w:p>
        </w:tc>
      </w:tr>
      <w:tr w:rsidR="002B3FFD" w:rsidRPr="004F1BC5" w14:paraId="3FAAA118" w14:textId="77777777" w:rsidTr="004F1BC5">
        <w:trPr>
          <w:trHeight w:val="323"/>
        </w:trPr>
        <w:tc>
          <w:tcPr>
            <w:tcW w:w="817" w:type="dxa"/>
            <w:tcBorders>
              <w:bottom w:val="nil"/>
              <w:right w:val="nil"/>
            </w:tcBorders>
            <w:vAlign w:val="center"/>
          </w:tcPr>
          <w:p w14:paraId="520327A0" w14:textId="77777777" w:rsidR="002B3FFD" w:rsidRPr="004F1BC5" w:rsidRDefault="002B3FFD" w:rsidP="004F1BC5">
            <w:pPr>
              <w:pStyle w:val="BodyText"/>
              <w:jc w:val="left"/>
              <w:rPr>
                <w:sz w:val="20"/>
                <w:szCs w:val="20"/>
                <w:vertAlign w:val="superscript"/>
              </w:rPr>
            </w:pPr>
            <w:r w:rsidRPr="004F1BC5">
              <w:rPr>
                <w:sz w:val="20"/>
                <w:szCs w:val="20"/>
                <w:vertAlign w:val="superscript"/>
              </w:rPr>
              <w:t>a</w:t>
            </w:r>
          </w:p>
        </w:tc>
        <w:tc>
          <w:tcPr>
            <w:tcW w:w="8896" w:type="dxa"/>
            <w:gridSpan w:val="3"/>
            <w:tcBorders>
              <w:left w:val="nil"/>
              <w:bottom w:val="nil"/>
              <w:right w:val="single" w:sz="4" w:space="0" w:color="000000"/>
            </w:tcBorders>
            <w:vAlign w:val="center"/>
          </w:tcPr>
          <w:p w14:paraId="5E13FBAA" w14:textId="77777777" w:rsidR="002B3FFD" w:rsidRPr="004F1BC5" w:rsidRDefault="002B3FFD" w:rsidP="004F1BC5">
            <w:pPr>
              <w:pStyle w:val="BodyText"/>
              <w:jc w:val="left"/>
              <w:rPr>
                <w:sz w:val="20"/>
                <w:szCs w:val="20"/>
              </w:rPr>
            </w:pPr>
            <w:r w:rsidRPr="004F1BC5">
              <w:rPr>
                <w:sz w:val="20"/>
                <w:szCs w:val="20"/>
              </w:rPr>
              <w:t>Mechanical and electrical characteristics as well as corrosion resistance properties shall meet the requirements of the future IEC 62561 series.</w:t>
            </w:r>
          </w:p>
        </w:tc>
      </w:tr>
      <w:tr w:rsidR="002B3FFD" w:rsidRPr="004F1BC5" w14:paraId="58F7D31D" w14:textId="77777777" w:rsidTr="004F1BC5">
        <w:trPr>
          <w:trHeight w:val="321"/>
        </w:trPr>
        <w:tc>
          <w:tcPr>
            <w:tcW w:w="817" w:type="dxa"/>
            <w:tcBorders>
              <w:top w:val="nil"/>
              <w:bottom w:val="nil"/>
              <w:right w:val="nil"/>
            </w:tcBorders>
            <w:vAlign w:val="center"/>
          </w:tcPr>
          <w:p w14:paraId="0FF2E49F" w14:textId="77777777" w:rsidR="002B3FFD" w:rsidRPr="004F1BC5" w:rsidRDefault="002B3FFD" w:rsidP="004F1BC5">
            <w:pPr>
              <w:pStyle w:val="BodyText"/>
              <w:jc w:val="left"/>
              <w:rPr>
                <w:sz w:val="20"/>
                <w:szCs w:val="20"/>
                <w:vertAlign w:val="superscript"/>
              </w:rPr>
            </w:pPr>
            <w:r w:rsidRPr="004F1BC5">
              <w:rPr>
                <w:sz w:val="20"/>
                <w:szCs w:val="20"/>
                <w:vertAlign w:val="superscript"/>
              </w:rPr>
              <w:t>b</w:t>
            </w:r>
          </w:p>
        </w:tc>
        <w:tc>
          <w:tcPr>
            <w:tcW w:w="8896" w:type="dxa"/>
            <w:gridSpan w:val="3"/>
            <w:tcBorders>
              <w:top w:val="nil"/>
              <w:left w:val="nil"/>
              <w:bottom w:val="nil"/>
              <w:right w:val="single" w:sz="4" w:space="0" w:color="000000"/>
            </w:tcBorders>
            <w:vAlign w:val="center"/>
          </w:tcPr>
          <w:p w14:paraId="74396580" w14:textId="77777777" w:rsidR="002B3FFD" w:rsidRPr="004F1BC5" w:rsidRDefault="00297CD6" w:rsidP="004F1BC5">
            <w:pPr>
              <w:pStyle w:val="BodyText"/>
              <w:jc w:val="left"/>
              <w:rPr>
                <w:sz w:val="20"/>
                <w:szCs w:val="20"/>
              </w:rPr>
            </w:pPr>
            <w:r w:rsidRPr="004F1BC5">
              <w:rPr>
                <w:sz w:val="20"/>
                <w:szCs w:val="20"/>
              </w:rPr>
              <w:t>50 mm</w:t>
            </w:r>
            <w:r w:rsidRPr="004F1BC5">
              <w:rPr>
                <w:sz w:val="20"/>
                <w:szCs w:val="20"/>
                <w:vertAlign w:val="superscript"/>
              </w:rPr>
              <w:t xml:space="preserve">2 </w:t>
            </w:r>
            <w:r w:rsidRPr="004F1BC5">
              <w:rPr>
                <w:sz w:val="20"/>
                <w:szCs w:val="20"/>
              </w:rPr>
              <w:t>(8 mm diameter) may be reduced to 25mm</w:t>
            </w:r>
            <w:r w:rsidRPr="004F1BC5">
              <w:rPr>
                <w:sz w:val="20"/>
                <w:szCs w:val="20"/>
                <w:vertAlign w:val="superscript"/>
              </w:rPr>
              <w:t>2</w:t>
            </w:r>
            <w:r w:rsidRPr="004F1BC5">
              <w:rPr>
                <w:sz w:val="20"/>
                <w:szCs w:val="20"/>
              </w:rPr>
              <w:t xml:space="preserve"> in certain applications where mechanical strength is not an essential requirement. Consideration should in this case be given to reducing the spacing between the fasteners.</w:t>
            </w:r>
          </w:p>
        </w:tc>
      </w:tr>
      <w:tr w:rsidR="002B3FFD" w:rsidRPr="004F1BC5" w14:paraId="4F5701F1" w14:textId="77777777" w:rsidTr="004F1BC5">
        <w:trPr>
          <w:trHeight w:val="321"/>
        </w:trPr>
        <w:tc>
          <w:tcPr>
            <w:tcW w:w="817" w:type="dxa"/>
            <w:tcBorders>
              <w:top w:val="nil"/>
              <w:bottom w:val="nil"/>
              <w:right w:val="nil"/>
            </w:tcBorders>
            <w:vAlign w:val="center"/>
          </w:tcPr>
          <w:p w14:paraId="366AE3DD" w14:textId="77777777" w:rsidR="002B3FFD" w:rsidRPr="004F1BC5" w:rsidRDefault="002B3FFD" w:rsidP="004F1BC5">
            <w:pPr>
              <w:pStyle w:val="BodyText"/>
              <w:jc w:val="left"/>
              <w:rPr>
                <w:sz w:val="20"/>
                <w:szCs w:val="20"/>
                <w:vertAlign w:val="superscript"/>
              </w:rPr>
            </w:pPr>
            <w:r w:rsidRPr="004F1BC5">
              <w:rPr>
                <w:sz w:val="20"/>
                <w:szCs w:val="20"/>
                <w:vertAlign w:val="superscript"/>
              </w:rPr>
              <w:t>c</w:t>
            </w:r>
          </w:p>
        </w:tc>
        <w:tc>
          <w:tcPr>
            <w:tcW w:w="8896" w:type="dxa"/>
            <w:gridSpan w:val="3"/>
            <w:tcBorders>
              <w:top w:val="nil"/>
              <w:left w:val="nil"/>
              <w:bottom w:val="nil"/>
              <w:right w:val="single" w:sz="4" w:space="0" w:color="000000"/>
            </w:tcBorders>
            <w:vAlign w:val="center"/>
          </w:tcPr>
          <w:p w14:paraId="3DB47771" w14:textId="77777777" w:rsidR="002B3FFD" w:rsidRPr="004F1BC5" w:rsidRDefault="00297CD6" w:rsidP="004F1BC5">
            <w:pPr>
              <w:pStyle w:val="BodyText"/>
              <w:jc w:val="left"/>
              <w:rPr>
                <w:sz w:val="20"/>
                <w:szCs w:val="20"/>
              </w:rPr>
            </w:pPr>
            <w:r w:rsidRPr="004F1BC5">
              <w:rPr>
                <w:sz w:val="20"/>
                <w:szCs w:val="20"/>
              </w:rPr>
              <w:t>Applicable for air-termination rods and earth lead-in rods. For air-termination rods where mechanical stress such as wi</w:t>
            </w:r>
            <w:r w:rsidR="00697D82">
              <w:rPr>
                <w:sz w:val="20"/>
                <w:szCs w:val="20"/>
              </w:rPr>
              <w:t>nd loading is not critical, a 9.</w:t>
            </w:r>
            <w:r w:rsidRPr="004F1BC5">
              <w:rPr>
                <w:sz w:val="20"/>
                <w:szCs w:val="20"/>
              </w:rPr>
              <w:t>5 mm diameter, 1 m long rod may be used.</w:t>
            </w:r>
          </w:p>
        </w:tc>
      </w:tr>
      <w:tr w:rsidR="002B3FFD" w:rsidRPr="004F1BC5" w14:paraId="6D1649C7" w14:textId="77777777" w:rsidTr="004F1BC5">
        <w:trPr>
          <w:trHeight w:val="321"/>
        </w:trPr>
        <w:tc>
          <w:tcPr>
            <w:tcW w:w="817" w:type="dxa"/>
            <w:tcBorders>
              <w:top w:val="nil"/>
              <w:right w:val="nil"/>
            </w:tcBorders>
            <w:vAlign w:val="center"/>
          </w:tcPr>
          <w:p w14:paraId="57F256DC" w14:textId="77777777" w:rsidR="002B3FFD" w:rsidRPr="004F1BC5" w:rsidRDefault="00297CD6" w:rsidP="004F1BC5">
            <w:pPr>
              <w:pStyle w:val="BodyText"/>
              <w:jc w:val="left"/>
              <w:rPr>
                <w:sz w:val="20"/>
                <w:szCs w:val="20"/>
                <w:vertAlign w:val="superscript"/>
              </w:rPr>
            </w:pPr>
            <w:r w:rsidRPr="004F1BC5">
              <w:rPr>
                <w:sz w:val="20"/>
                <w:szCs w:val="20"/>
                <w:vertAlign w:val="superscript"/>
              </w:rPr>
              <w:t>d</w:t>
            </w:r>
          </w:p>
        </w:tc>
        <w:tc>
          <w:tcPr>
            <w:tcW w:w="8896" w:type="dxa"/>
            <w:gridSpan w:val="3"/>
            <w:tcBorders>
              <w:top w:val="nil"/>
              <w:left w:val="nil"/>
              <w:right w:val="single" w:sz="4" w:space="0" w:color="000000"/>
            </w:tcBorders>
            <w:vAlign w:val="center"/>
          </w:tcPr>
          <w:p w14:paraId="06FB2DBC" w14:textId="77777777" w:rsidR="002B3FFD" w:rsidRPr="004F1BC5" w:rsidRDefault="00297CD6" w:rsidP="004F1BC5">
            <w:pPr>
              <w:pStyle w:val="BodyText"/>
              <w:jc w:val="left"/>
              <w:rPr>
                <w:sz w:val="20"/>
                <w:szCs w:val="20"/>
                <w:vertAlign w:val="superscript"/>
              </w:rPr>
            </w:pPr>
            <w:r w:rsidRPr="004F1BC5">
              <w:rPr>
                <w:sz w:val="20"/>
                <w:szCs w:val="20"/>
              </w:rPr>
              <w:t>If thermal and mechanical considerations are important then these values should be increased to 75mm</w:t>
            </w:r>
            <w:r w:rsidRPr="004F1BC5">
              <w:rPr>
                <w:sz w:val="20"/>
                <w:szCs w:val="20"/>
                <w:vertAlign w:val="superscript"/>
              </w:rPr>
              <w:t>2.</w:t>
            </w:r>
          </w:p>
        </w:tc>
      </w:tr>
    </w:tbl>
    <w:p w14:paraId="0B195840" w14:textId="77777777" w:rsidR="00896E57" w:rsidRPr="00896E57" w:rsidRDefault="0041740A" w:rsidP="00896E57">
      <w:pPr>
        <w:pStyle w:val="BodyText"/>
        <w:jc w:val="center"/>
        <w:rPr>
          <w:b/>
          <w:color w:val="FF0000"/>
        </w:rPr>
      </w:pPr>
      <w:r>
        <w:rPr>
          <w:b/>
          <w:color w:val="FF0000"/>
        </w:rPr>
        <w:br w:type="page"/>
      </w:r>
    </w:p>
    <w:p w14:paraId="665B3397" w14:textId="77777777" w:rsidR="00A875B9" w:rsidRDefault="00600E7E" w:rsidP="00A875B9">
      <w:pPr>
        <w:pStyle w:val="BodyText"/>
        <w:jc w:val="center"/>
        <w:rPr>
          <w:noProof/>
          <w:lang w:val="pt-PT" w:eastAsia="pt-PT"/>
        </w:rPr>
      </w:pPr>
      <w:r>
        <w:rPr>
          <w:noProof/>
          <w:lang w:val="en-US"/>
        </w:rPr>
        <w:lastRenderedPageBreak/>
        <w:drawing>
          <wp:inline distT="0" distB="0" distL="0" distR="0" wp14:anchorId="04A9664D" wp14:editId="71C64FF1">
            <wp:extent cx="2570480" cy="1932305"/>
            <wp:effectExtent l="19050" t="0" r="1270" b="0"/>
            <wp:docPr id="19" name="Imagem 216" descr="E:\FOTOS PARA RAIOS\SELECCAO DE FOTOS PARARAIOS\Anel central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6" descr="E:\FOTOS PARA RAIOS\SELECCAO DE FOTOS PARARAIOS\Anel central 2.JPG"/>
                    <pic:cNvPicPr>
                      <a:picLocks noChangeAspect="1" noChangeArrowheads="1"/>
                    </pic:cNvPicPr>
                  </pic:nvPicPr>
                  <pic:blipFill>
                    <a:blip r:embed="rId28" cstate="print"/>
                    <a:srcRect/>
                    <a:stretch>
                      <a:fillRect/>
                    </a:stretch>
                  </pic:blipFill>
                  <pic:spPr bwMode="auto">
                    <a:xfrm>
                      <a:off x="0" y="0"/>
                      <a:ext cx="2570480" cy="1932305"/>
                    </a:xfrm>
                    <a:prstGeom prst="rect">
                      <a:avLst/>
                    </a:prstGeom>
                    <a:noFill/>
                    <a:ln w="9525">
                      <a:noFill/>
                      <a:miter lim="800000"/>
                      <a:headEnd/>
                      <a:tailEnd/>
                    </a:ln>
                  </pic:spPr>
                </pic:pic>
              </a:graphicData>
            </a:graphic>
          </wp:inline>
        </w:drawing>
      </w:r>
    </w:p>
    <w:p w14:paraId="53D7055D" w14:textId="77777777" w:rsidR="00A875B9" w:rsidRPr="0048207A" w:rsidRDefault="00A875B9" w:rsidP="00A875B9">
      <w:pPr>
        <w:pStyle w:val="Figure"/>
        <w:rPr>
          <w:lang w:val="en-US"/>
        </w:rPr>
      </w:pPr>
      <w:bookmarkStart w:id="69" w:name="_Ref353268135"/>
      <w:bookmarkStart w:id="70" w:name="_Toc353870727"/>
      <w:r w:rsidRPr="0048207A">
        <w:rPr>
          <w:noProof/>
          <w:lang w:val="en-US"/>
        </w:rPr>
        <w:t>Insta</w:t>
      </w:r>
      <w:r w:rsidR="0048207A">
        <w:rPr>
          <w:noProof/>
          <w:lang w:val="en-US"/>
        </w:rPr>
        <w:t>l</w:t>
      </w:r>
      <w:r w:rsidRPr="0048207A">
        <w:rPr>
          <w:noProof/>
          <w:lang w:val="en-US"/>
        </w:rPr>
        <w:t>lation of the horizontal ring</w:t>
      </w:r>
      <w:bookmarkEnd w:id="69"/>
      <w:bookmarkEnd w:id="70"/>
    </w:p>
    <w:p w14:paraId="7AF5B4FF" w14:textId="77777777" w:rsidR="00A875B9" w:rsidRPr="00A875B9" w:rsidRDefault="00A875B9" w:rsidP="00A875B9">
      <w:pPr>
        <w:pStyle w:val="BodyText"/>
      </w:pPr>
    </w:p>
    <w:p w14:paraId="3F2D9046" w14:textId="77777777" w:rsidR="0022432C" w:rsidRPr="008B33CF" w:rsidRDefault="0022432C" w:rsidP="008B33CF">
      <w:pPr>
        <w:pStyle w:val="BodyText"/>
      </w:pPr>
      <w:r w:rsidRPr="008B33CF">
        <w:t>It is essential that each down conductor should have a separate earth electrode.</w:t>
      </w:r>
    </w:p>
    <w:p w14:paraId="5204AE29" w14:textId="5960432B" w:rsidR="0022432C" w:rsidRPr="008B33CF" w:rsidRDefault="0022432C" w:rsidP="008B33CF">
      <w:pPr>
        <w:pStyle w:val="BodyText"/>
      </w:pPr>
      <w:r w:rsidRPr="008B33CF">
        <w:t xml:space="preserve">Existing down conductors should be inspected and tested. </w:t>
      </w:r>
      <w:r w:rsidR="00494D02">
        <w:t xml:space="preserve"> </w:t>
      </w:r>
      <w:r w:rsidRPr="008B33CF">
        <w:t>A test joint should be fitted if one does not already exist</w:t>
      </w:r>
      <w:proofErr w:type="gramStart"/>
      <w:r w:rsidRPr="008B33CF">
        <w:t xml:space="preserve">. </w:t>
      </w:r>
      <w:proofErr w:type="gramEnd"/>
      <w:r w:rsidRPr="008B33CF">
        <w:t xml:space="preserve">The earth should be inspected and tested in accordance with </w:t>
      </w:r>
      <w:r w:rsidR="00697D82">
        <w:t xml:space="preserve">section </w:t>
      </w:r>
      <w:r w:rsidR="00F42965">
        <w:fldChar w:fldCharType="begin"/>
      </w:r>
      <w:r w:rsidR="00CF6D83">
        <w:instrText xml:space="preserve"> REF _Ref353821404 \r \h </w:instrText>
      </w:r>
      <w:r w:rsidR="00F42965">
        <w:fldChar w:fldCharType="separate"/>
      </w:r>
      <w:r w:rsidR="003D2BC5">
        <w:t>8.2</w:t>
      </w:r>
      <w:r w:rsidR="00F42965">
        <w:fldChar w:fldCharType="end"/>
      </w:r>
      <w:r w:rsidR="00697D82">
        <w:t xml:space="preserve"> </w:t>
      </w:r>
      <w:r w:rsidRPr="008B33CF">
        <w:t>below.</w:t>
      </w:r>
    </w:p>
    <w:p w14:paraId="189A47D8" w14:textId="77777777" w:rsidR="00A875B9" w:rsidRDefault="0022432C" w:rsidP="008B33CF">
      <w:pPr>
        <w:pStyle w:val="BodyText"/>
      </w:pPr>
      <w:r w:rsidRPr="008B33CF">
        <w:t xml:space="preserve">Where the </w:t>
      </w:r>
      <w:r w:rsidR="00384D92">
        <w:t>Aid to Navigation</w:t>
      </w:r>
      <w:r w:rsidRPr="008B33CF">
        <w:t xml:space="preserve"> is a lantern and it has a metal murette</w:t>
      </w:r>
      <w:r w:rsidR="00A875B9">
        <w:t xml:space="preserve"> and roof</w:t>
      </w:r>
      <w:r w:rsidRPr="008B33CF">
        <w:t xml:space="preserve">, </w:t>
      </w:r>
      <w:r w:rsidR="00A875B9">
        <w:t>the roof structure can be used as the air termina</w:t>
      </w:r>
      <w:r w:rsidR="00B30FBF">
        <w:t>tion</w:t>
      </w:r>
      <w:r w:rsidR="00A875B9">
        <w:t xml:space="preserve"> but </w:t>
      </w:r>
      <w:r w:rsidRPr="008B33CF">
        <w:t>each down conductor should have its top bonded to the murette</w:t>
      </w:r>
      <w:r w:rsidR="00A875B9">
        <w:t xml:space="preserve"> base (see </w:t>
      </w:r>
      <w:r w:rsidR="00F42965">
        <w:fldChar w:fldCharType="begin"/>
      </w:r>
      <w:r w:rsidR="00697D82">
        <w:instrText xml:space="preserve"> REF _Ref353459956 \r \h </w:instrText>
      </w:r>
      <w:r w:rsidR="00F42965">
        <w:fldChar w:fldCharType="separate"/>
      </w:r>
      <w:r w:rsidR="003D2BC5">
        <w:t>Figure 14</w:t>
      </w:r>
      <w:r w:rsidR="00F42965">
        <w:fldChar w:fldCharType="end"/>
      </w:r>
      <w:r w:rsidR="00A875B9">
        <w:t>).</w:t>
      </w:r>
    </w:p>
    <w:p w14:paraId="71C2E0FD" w14:textId="77777777" w:rsidR="00A875B9" w:rsidRDefault="00600E7E" w:rsidP="00A875B9">
      <w:pPr>
        <w:pStyle w:val="BodyText"/>
        <w:jc w:val="center"/>
      </w:pPr>
      <w:r>
        <w:rPr>
          <w:noProof/>
          <w:lang w:val="en-US"/>
        </w:rPr>
        <w:drawing>
          <wp:inline distT="0" distB="0" distL="0" distR="0" wp14:anchorId="5FF5C4B0" wp14:editId="728782C1">
            <wp:extent cx="2545080" cy="1906270"/>
            <wp:effectExtent l="19050" t="0" r="7620" b="0"/>
            <wp:docPr id="20" name="Imagem 217" descr="E:\FOTOS PARA RAIOS\SELECCAO DE FOTOS PARARAIOS\P814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7" descr="E:\FOTOS PARA RAIOS\SELECCAO DE FOTOS PARARAIOS\P8140009.JPG"/>
                    <pic:cNvPicPr>
                      <a:picLocks noChangeAspect="1" noChangeArrowheads="1"/>
                    </pic:cNvPicPr>
                  </pic:nvPicPr>
                  <pic:blipFill>
                    <a:blip r:embed="rId29" cstate="print"/>
                    <a:srcRect/>
                    <a:stretch>
                      <a:fillRect/>
                    </a:stretch>
                  </pic:blipFill>
                  <pic:spPr bwMode="auto">
                    <a:xfrm>
                      <a:off x="0" y="0"/>
                      <a:ext cx="2545080" cy="1906270"/>
                    </a:xfrm>
                    <a:prstGeom prst="rect">
                      <a:avLst/>
                    </a:prstGeom>
                    <a:noFill/>
                    <a:ln w="9525">
                      <a:noFill/>
                      <a:miter lim="800000"/>
                      <a:headEnd/>
                      <a:tailEnd/>
                    </a:ln>
                  </pic:spPr>
                </pic:pic>
              </a:graphicData>
            </a:graphic>
          </wp:inline>
        </w:drawing>
      </w:r>
    </w:p>
    <w:p w14:paraId="5C3E3A9A" w14:textId="77777777" w:rsidR="00A875B9" w:rsidRDefault="00A875B9" w:rsidP="00A875B9">
      <w:pPr>
        <w:pStyle w:val="Figure"/>
      </w:pPr>
      <w:bookmarkStart w:id="71" w:name="_Ref353459956"/>
      <w:bookmarkStart w:id="72" w:name="_Toc353870728"/>
      <w:r>
        <w:t>An example of murette bonding</w:t>
      </w:r>
      <w:bookmarkEnd w:id="71"/>
      <w:bookmarkEnd w:id="72"/>
    </w:p>
    <w:p w14:paraId="5A5B06FA" w14:textId="71132BC9" w:rsidR="0022432C" w:rsidRPr="00A875B9" w:rsidRDefault="0022432C" w:rsidP="008B33CF">
      <w:pPr>
        <w:pStyle w:val="BodyText"/>
      </w:pPr>
      <w:r w:rsidRPr="008B33CF">
        <w:t xml:space="preserve">Where the lantern or lantern roof is </w:t>
      </w:r>
      <w:r w:rsidR="007E5D6D" w:rsidRPr="008B33CF">
        <w:t>nonconductive</w:t>
      </w:r>
      <w:r w:rsidRPr="008B33CF">
        <w:t>, an air termina</w:t>
      </w:r>
      <w:r w:rsidR="00B30FBF">
        <w:t>tion</w:t>
      </w:r>
      <w:r w:rsidRPr="008B33CF">
        <w:t xml:space="preserve"> network should be provided at the highest point on the structure and all down conductors bonded to this network. </w:t>
      </w:r>
      <w:r w:rsidR="00494D02">
        <w:t xml:space="preserve"> </w:t>
      </w:r>
      <w:r w:rsidRPr="008B33CF">
        <w:t xml:space="preserve">The air termination should be in the form of a mesh of strip conductors set out so that no part of the roof is more than 5 metres from a conductor.  Where vertical air termination finials are provided, these should be greater than 0.3m in height, </w:t>
      </w:r>
      <w:r w:rsidR="00A875B9" w:rsidRPr="0048207A">
        <w:t>must be higher than any antenna</w:t>
      </w:r>
      <w:r w:rsidR="00A875B9">
        <w:t xml:space="preserve">, </w:t>
      </w:r>
      <w:r w:rsidRPr="008B33CF">
        <w:t xml:space="preserve">located at intersections of the horizontal mesh and spaced not more than 10m apart. </w:t>
      </w:r>
      <w:r w:rsidR="00494D02">
        <w:t xml:space="preserve"> </w:t>
      </w:r>
      <w:r w:rsidRPr="008B33CF">
        <w:t>All metallic projections on or above the roof should be bonded to the air termin</w:t>
      </w:r>
      <w:r w:rsidR="00B30FBF">
        <w:t>ation</w:t>
      </w:r>
      <w:r w:rsidRPr="008B33CF">
        <w:t xml:space="preserve">. </w:t>
      </w:r>
      <w:r w:rsidR="00494D02">
        <w:t xml:space="preserve"> </w:t>
      </w:r>
      <w:r w:rsidRPr="008B33CF">
        <w:t>Where handrails are provided on the roof, these may form the air termina</w:t>
      </w:r>
      <w:r w:rsidR="00B30FBF">
        <w:t>tion</w:t>
      </w:r>
      <w:r w:rsidRPr="008B33CF">
        <w:t xml:space="preserve"> provided that they are bonded at frequent intervals to a ring conductor </w:t>
      </w:r>
      <w:r w:rsidR="00494D02">
        <w:t>that</w:t>
      </w:r>
      <w:r w:rsidRPr="008B33CF">
        <w:t xml:space="preserve"> is bonded to the down conductors.</w:t>
      </w:r>
      <w:r w:rsidR="00A875B9">
        <w:t xml:space="preserve"> </w:t>
      </w:r>
      <w:r w:rsidR="00494D02">
        <w:t xml:space="preserve"> </w:t>
      </w:r>
      <w:r w:rsidR="00A875B9" w:rsidRPr="0048207A">
        <w:t>Where metal structures exists at the gallery level, like ladders, antenna mountings, solar panel structure, balconies, handrails, etc., these must be cross bonded with the down conductors.</w:t>
      </w:r>
    </w:p>
    <w:p w14:paraId="71278746" w14:textId="77777777" w:rsidR="00A875B9" w:rsidRPr="00A875B9" w:rsidRDefault="00A875B9" w:rsidP="008B33CF">
      <w:pPr>
        <w:pStyle w:val="BodyText"/>
      </w:pPr>
    </w:p>
    <w:p w14:paraId="147D7C32" w14:textId="77777777" w:rsidR="0022432C" w:rsidRDefault="0022432C" w:rsidP="008B33CF">
      <w:pPr>
        <w:pStyle w:val="Heading3"/>
      </w:pPr>
      <w:bookmarkStart w:id="73" w:name="_Toc353870763"/>
      <w:r>
        <w:t>Independent Buildings and Structures</w:t>
      </w:r>
      <w:bookmarkEnd w:id="73"/>
    </w:p>
    <w:p w14:paraId="337CA417" w14:textId="0783AD4B" w:rsidR="009512E6" w:rsidRDefault="0022432C" w:rsidP="008B33CF">
      <w:pPr>
        <w:pStyle w:val="BodyText"/>
      </w:pPr>
      <w:r w:rsidRPr="008B33CF">
        <w:t>Where a station comprises two or more separate buildings e.g. lighthouse, generator building, fog signal house etc. each building should be provided with its own lightning protection system which should be interconnected to the main building lightning protection system by means of a conductor of not less than 50mm</w:t>
      </w:r>
      <w:r w:rsidRPr="00A875B9">
        <w:rPr>
          <w:vertAlign w:val="superscript"/>
        </w:rPr>
        <w:t>2</w:t>
      </w:r>
      <w:r w:rsidRPr="008B33CF">
        <w:t xml:space="preserve">. Services (telephone, mains electricity etc.) to these buildings </w:t>
      </w:r>
      <w:r w:rsidRPr="008B33CF">
        <w:lastRenderedPageBreak/>
        <w:t>should be bonded to the outbuilding lightning protection system in the same manner as for the main building.</w:t>
      </w:r>
    </w:p>
    <w:p w14:paraId="4FAFDEFF" w14:textId="77777777" w:rsidR="0022432C" w:rsidRDefault="0022432C" w:rsidP="008B33CF">
      <w:pPr>
        <w:pStyle w:val="Heading3"/>
      </w:pPr>
      <w:bookmarkStart w:id="74" w:name="_Toc353870764"/>
      <w:r>
        <w:t>Steel Lattice Towers</w:t>
      </w:r>
      <w:bookmarkEnd w:id="74"/>
    </w:p>
    <w:p w14:paraId="290AB1E8" w14:textId="619BBFAE" w:rsidR="0022432C" w:rsidRDefault="00600E7E" w:rsidP="008B33CF">
      <w:pPr>
        <w:pStyle w:val="BodyText"/>
      </w:pPr>
      <w:r>
        <w:rPr>
          <w:noProof/>
          <w:lang w:val="en-US"/>
        </w:rPr>
        <w:drawing>
          <wp:anchor distT="0" distB="0" distL="114300" distR="114300" simplePos="0" relativeHeight="251661824" behindDoc="0" locked="0" layoutInCell="0" allowOverlap="1" wp14:anchorId="53B018C1" wp14:editId="25B27AA8">
            <wp:simplePos x="0" y="0"/>
            <wp:positionH relativeFrom="column">
              <wp:posOffset>-69850</wp:posOffset>
            </wp:positionH>
            <wp:positionV relativeFrom="paragraph">
              <wp:posOffset>795655</wp:posOffset>
            </wp:positionV>
            <wp:extent cx="5793740" cy="7004050"/>
            <wp:effectExtent l="0" t="0" r="0" b="0"/>
            <wp:wrapTopAndBottom/>
            <wp:docPr id="4" name="Picture 23"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gure 3"/>
                    <pic:cNvPicPr>
                      <a:picLocks noChangeAspect="1" noChangeArrowheads="1"/>
                    </pic:cNvPicPr>
                  </pic:nvPicPr>
                  <pic:blipFill>
                    <a:blip r:embed="rId30" cstate="print"/>
                    <a:srcRect/>
                    <a:stretch>
                      <a:fillRect/>
                    </a:stretch>
                  </pic:blipFill>
                  <pic:spPr bwMode="auto">
                    <a:xfrm>
                      <a:off x="0" y="0"/>
                      <a:ext cx="5793740" cy="7004050"/>
                    </a:xfrm>
                    <a:prstGeom prst="rect">
                      <a:avLst/>
                    </a:prstGeom>
                    <a:noFill/>
                    <a:ln w="9525">
                      <a:noFill/>
                      <a:miter lim="800000"/>
                      <a:headEnd/>
                      <a:tailEnd/>
                    </a:ln>
                  </pic:spPr>
                </pic:pic>
              </a:graphicData>
            </a:graphic>
          </wp:anchor>
        </w:drawing>
      </w:r>
      <w:r w:rsidR="0022432C">
        <w:t>Each leg of a steel lattice tower should be provided with a lightning protection earth. These separate earths should be interconnected between the tower leg and the earth test joint; the interconnection should be further bonded to the main building lightning protection system</w:t>
      </w:r>
      <w:r w:rsidR="00494D02">
        <w:t xml:space="preserve">. </w:t>
      </w:r>
      <w:r w:rsidR="0022432C">
        <w:t xml:space="preserve"> (See </w:t>
      </w:r>
      <w:r w:rsidR="00F42965">
        <w:fldChar w:fldCharType="begin"/>
      </w:r>
      <w:r w:rsidR="008D51C4">
        <w:instrText xml:space="preserve"> REF _Ref353270492 \r \h </w:instrText>
      </w:r>
      <w:r w:rsidR="00F42965">
        <w:fldChar w:fldCharType="separate"/>
      </w:r>
      <w:r w:rsidR="003D2BC5">
        <w:t>Figure 15</w:t>
      </w:r>
      <w:r w:rsidR="00F42965">
        <w:fldChar w:fldCharType="end"/>
      </w:r>
      <w:r w:rsidR="008B33CF">
        <w:t>)</w:t>
      </w:r>
      <w:r w:rsidR="0017313A">
        <w:t>.</w:t>
      </w:r>
    </w:p>
    <w:p w14:paraId="1A57DFE2" w14:textId="77777777" w:rsidR="00F50CF8" w:rsidRDefault="009125D8" w:rsidP="003D2D47">
      <w:pPr>
        <w:pStyle w:val="Figure"/>
      </w:pPr>
      <w:bookmarkStart w:id="75" w:name="_Ref353270492"/>
      <w:bookmarkStart w:id="76" w:name="_Toc353870729"/>
      <w:r>
        <w:t>Lightning protection system</w:t>
      </w:r>
      <w:bookmarkEnd w:id="75"/>
      <w:bookmarkEnd w:id="76"/>
    </w:p>
    <w:p w14:paraId="3834A955" w14:textId="77777777" w:rsidR="0022432C" w:rsidRDefault="0022432C" w:rsidP="00F50CF8">
      <w:pPr>
        <w:pStyle w:val="Heading3"/>
      </w:pPr>
      <w:bookmarkStart w:id="77" w:name="_Toc353870765"/>
      <w:r>
        <w:lastRenderedPageBreak/>
        <w:t>Floating Aids</w:t>
      </w:r>
      <w:bookmarkEnd w:id="77"/>
    </w:p>
    <w:p w14:paraId="5750FF9D" w14:textId="623F16C7" w:rsidR="0022432C" w:rsidRPr="008B33CF" w:rsidRDefault="00600E7E" w:rsidP="008B33CF">
      <w:pPr>
        <w:pStyle w:val="BodyText"/>
      </w:pPr>
      <w:r>
        <w:rPr>
          <w:noProof/>
          <w:lang w:val="en-US"/>
        </w:rPr>
        <w:drawing>
          <wp:anchor distT="0" distB="0" distL="114300" distR="114300" simplePos="0" relativeHeight="251663872" behindDoc="0" locked="0" layoutInCell="0" allowOverlap="1" wp14:anchorId="4B185101" wp14:editId="7EE86242">
            <wp:simplePos x="0" y="0"/>
            <wp:positionH relativeFrom="column">
              <wp:posOffset>32385</wp:posOffset>
            </wp:positionH>
            <wp:positionV relativeFrom="paragraph">
              <wp:posOffset>2425700</wp:posOffset>
            </wp:positionV>
            <wp:extent cx="5725795" cy="4463415"/>
            <wp:effectExtent l="19050" t="0" r="8255" b="0"/>
            <wp:wrapTopAndBottom/>
            <wp:docPr id="16" name="Picture 22" descr="Fig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igure 4"/>
                    <pic:cNvPicPr>
                      <a:picLocks noChangeAspect="1" noChangeArrowheads="1"/>
                    </pic:cNvPicPr>
                  </pic:nvPicPr>
                  <pic:blipFill>
                    <a:blip r:embed="rId31" cstate="print"/>
                    <a:srcRect/>
                    <a:stretch>
                      <a:fillRect/>
                    </a:stretch>
                  </pic:blipFill>
                  <pic:spPr bwMode="auto">
                    <a:xfrm>
                      <a:off x="0" y="0"/>
                      <a:ext cx="5725795" cy="4463415"/>
                    </a:xfrm>
                    <a:prstGeom prst="rect">
                      <a:avLst/>
                    </a:prstGeom>
                    <a:noFill/>
                    <a:ln w="9525">
                      <a:noFill/>
                      <a:miter lim="800000"/>
                      <a:headEnd/>
                      <a:tailEnd/>
                    </a:ln>
                  </pic:spPr>
                </pic:pic>
              </a:graphicData>
            </a:graphic>
          </wp:anchor>
        </w:drawing>
      </w:r>
      <w:r w:rsidR="0022432C" w:rsidRPr="008B33CF">
        <w:t>The majority of floating aids such a</w:t>
      </w:r>
      <w:r w:rsidR="00384D92">
        <w:t xml:space="preserve">s light vessels, light </w:t>
      </w:r>
      <w:proofErr w:type="gramStart"/>
      <w:r w:rsidR="00384D92">
        <w:t>floats,</w:t>
      </w:r>
      <w:proofErr w:type="gramEnd"/>
      <w:r w:rsidR="00384D92">
        <w:t xml:space="preserve"> l</w:t>
      </w:r>
      <w:r w:rsidR="0022432C" w:rsidRPr="008B33CF">
        <w:t xml:space="preserve">anbys and buoys are of metallic structure and form a Faraday cage effectively shielding sensitive electronic equipment mounted within the hull or superstructure. </w:t>
      </w:r>
      <w:r w:rsidR="00494D02">
        <w:t xml:space="preserve"> </w:t>
      </w:r>
      <w:r w:rsidR="0022432C" w:rsidRPr="008B33CF">
        <w:t xml:space="preserve">However, induced voltages are possible and can be avoided by ensuring that metallic enclosures are earthed to the metallic structure of the vessel. </w:t>
      </w:r>
      <w:r w:rsidR="00494D02">
        <w:t xml:space="preserve"> </w:t>
      </w:r>
      <w:r w:rsidR="0022432C" w:rsidRPr="008B33CF">
        <w:t>A discharge path to earth consisting of surge arrestors should be provided for radio and navigational equipment antennas.</w:t>
      </w:r>
    </w:p>
    <w:p w14:paraId="596B0CCA" w14:textId="1430769E" w:rsidR="0022432C" w:rsidRPr="008B33CF" w:rsidRDefault="0022432C" w:rsidP="008B33CF">
      <w:pPr>
        <w:pStyle w:val="BodyText"/>
      </w:pPr>
      <w:r w:rsidRPr="008B33CF">
        <w:t xml:space="preserve">Plastic or GRP hulled vessels including buoys should be fitted with an air termination with a low impedance path to earth to avoid structural damage to metallic superstructure. </w:t>
      </w:r>
      <w:r w:rsidR="00494D02">
        <w:t xml:space="preserve"> </w:t>
      </w:r>
      <w:r w:rsidRPr="008B33CF">
        <w:t xml:space="preserve">The metallic superstructure may act as the air termination. </w:t>
      </w:r>
      <w:r w:rsidR="00494D02">
        <w:t xml:space="preserve"> </w:t>
      </w:r>
      <w:r w:rsidRPr="008B33CF">
        <w:t>The earth terminal should consist of copper or other conducting material not less than 0.25 m</w:t>
      </w:r>
      <w:r w:rsidRPr="00077747">
        <w:rPr>
          <w:vertAlign w:val="superscript"/>
        </w:rPr>
        <w:t>2</w:t>
      </w:r>
      <w:r w:rsidR="00494D02">
        <w:t xml:space="preserve"> compatible with sea</w:t>
      </w:r>
      <w:r w:rsidRPr="008B33CF">
        <w:t>water and mounted such that it is permanently immersed below the water line.</w:t>
      </w:r>
    </w:p>
    <w:p w14:paraId="7AD68AA7" w14:textId="77777777" w:rsidR="0022432C" w:rsidRDefault="0022432C" w:rsidP="0022432C">
      <w:pPr>
        <w:pStyle w:val="Heading2"/>
        <w:keepNext/>
        <w:tabs>
          <w:tab w:val="clear" w:pos="851"/>
          <w:tab w:val="num" w:pos="576"/>
        </w:tabs>
        <w:spacing w:after="60"/>
        <w:ind w:left="576" w:hanging="576"/>
      </w:pPr>
      <w:bookmarkStart w:id="78" w:name="_Toc111439338"/>
      <w:bookmarkStart w:id="79" w:name="_Toc353870766"/>
      <w:r>
        <w:t>Bonding</w:t>
      </w:r>
      <w:bookmarkEnd w:id="78"/>
      <w:bookmarkEnd w:id="79"/>
    </w:p>
    <w:p w14:paraId="139230BE" w14:textId="77777777" w:rsidR="008B33CF" w:rsidRDefault="0011699B" w:rsidP="003D2D47">
      <w:pPr>
        <w:pStyle w:val="Figure"/>
      </w:pPr>
      <w:bookmarkStart w:id="80" w:name="_Ref353270429"/>
      <w:bookmarkStart w:id="81" w:name="_Ref353270552"/>
      <w:bookmarkStart w:id="82" w:name="_Toc353870730"/>
      <w:r>
        <w:t>Example of bonds</w:t>
      </w:r>
      <w:bookmarkEnd w:id="80"/>
      <w:bookmarkEnd w:id="81"/>
      <w:bookmarkEnd w:id="82"/>
    </w:p>
    <w:p w14:paraId="6A64971A" w14:textId="77777777" w:rsidR="0022432C" w:rsidRDefault="0022432C" w:rsidP="0022432C">
      <w:pPr>
        <w:pStyle w:val="Heading3"/>
        <w:tabs>
          <w:tab w:val="num" w:pos="720"/>
        </w:tabs>
        <w:spacing w:before="240" w:after="60"/>
        <w:ind w:left="720" w:hanging="720"/>
      </w:pPr>
      <w:bookmarkStart w:id="83" w:name="_Toc353870767"/>
      <w:r>
        <w:t>Services</w:t>
      </w:r>
      <w:bookmarkEnd w:id="83"/>
    </w:p>
    <w:p w14:paraId="3005B57C" w14:textId="0AE970DE" w:rsidR="0022432C" w:rsidRDefault="0022432C" w:rsidP="0022432C">
      <w:pPr>
        <w:pStyle w:val="BodyText"/>
      </w:pPr>
      <w:r>
        <w:t xml:space="preserve">All incoming and outgoing services should be bonded to the lightning protection system at the point of entry into the building. These bonds should be as short and </w:t>
      </w:r>
      <w:r w:rsidR="0017313A">
        <w:t>d</w:t>
      </w:r>
      <w:r w:rsidR="0011699B">
        <w:t xml:space="preserve">irect as possible, see </w:t>
      </w:r>
      <w:r w:rsidR="00F42965">
        <w:fldChar w:fldCharType="begin"/>
      </w:r>
      <w:r w:rsidR="008D51C4">
        <w:instrText xml:space="preserve"> REF _Ref353270552 \r \h </w:instrText>
      </w:r>
      <w:r w:rsidR="00F42965">
        <w:fldChar w:fldCharType="separate"/>
      </w:r>
      <w:r w:rsidR="003D2BC5">
        <w:t>Figure 16</w:t>
      </w:r>
      <w:r w:rsidR="00F42965">
        <w:fldChar w:fldCharType="end"/>
      </w:r>
      <w:r>
        <w:t xml:space="preserve"> above. </w:t>
      </w:r>
      <w:r w:rsidR="00494D02">
        <w:t xml:space="preserve"> </w:t>
      </w:r>
      <w:r>
        <w:t xml:space="preserve">The size of </w:t>
      </w:r>
      <w:r w:rsidR="00077747" w:rsidRPr="0048207A">
        <w:t xml:space="preserve">the </w:t>
      </w:r>
      <w:proofErr w:type="gramStart"/>
      <w:r w:rsidR="00077747" w:rsidRPr="0048207A">
        <w:t>copper</w:t>
      </w:r>
      <w:r w:rsidR="00077747">
        <w:t xml:space="preserve"> </w:t>
      </w:r>
      <w:r>
        <w:t>bonding</w:t>
      </w:r>
      <w:proofErr w:type="gramEnd"/>
      <w:r>
        <w:t xml:space="preserve"> conductor should be not less than </w:t>
      </w:r>
      <w:r w:rsidR="00077747" w:rsidRPr="0048207A">
        <w:t>16</w:t>
      </w:r>
      <w:r>
        <w:t>mm</w:t>
      </w:r>
      <w:r>
        <w:rPr>
          <w:vertAlign w:val="superscript"/>
        </w:rPr>
        <w:t>2</w:t>
      </w:r>
      <w:r>
        <w:t xml:space="preserve">. </w:t>
      </w:r>
      <w:r w:rsidR="00494D02">
        <w:t xml:space="preserve"> </w:t>
      </w:r>
      <w:r>
        <w:t>Conductors used for compliance with current national wiring regulations are not suitable for lightning protection purposes.</w:t>
      </w:r>
    </w:p>
    <w:p w14:paraId="6610253E" w14:textId="77777777" w:rsidR="0022432C" w:rsidRDefault="0022432C" w:rsidP="0022432C">
      <w:pPr>
        <w:pStyle w:val="BodyText"/>
      </w:pPr>
      <w:r>
        <w:t>The appropriate utility provider may need to be consulted before this work is carried out. In some cases it may be necessary for the provider to relocate the point of entry into the building.</w:t>
      </w:r>
    </w:p>
    <w:p w14:paraId="1471BB81" w14:textId="0E4EC668" w:rsidR="0022432C" w:rsidRDefault="0022432C" w:rsidP="0022432C">
      <w:pPr>
        <w:pStyle w:val="BodyText"/>
      </w:pPr>
      <w:r>
        <w:lastRenderedPageBreak/>
        <w:t xml:space="preserve">Conductors entering the building could be carrying lightning currents or voltage transients and are considered to be </w:t>
      </w:r>
      <w:r w:rsidR="00475A46">
        <w:t>‘</w:t>
      </w:r>
      <w:r>
        <w:t>dirty</w:t>
      </w:r>
      <w:r w:rsidR="00475A46">
        <w:t>’</w:t>
      </w:r>
      <w:r>
        <w:t xml:space="preserve">. </w:t>
      </w:r>
      <w:r w:rsidR="009B45FA">
        <w:t xml:space="preserve"> </w:t>
      </w:r>
      <w:r>
        <w:t xml:space="preserve">Internal conductors after the earth bonding point, and surge protection </w:t>
      </w:r>
      <w:r w:rsidR="0017313A">
        <w:t>where appropriate (see</w:t>
      </w:r>
      <w:r w:rsidR="0015701E">
        <w:t xml:space="preserve"> Section</w:t>
      </w:r>
      <w:r w:rsidR="0017313A">
        <w:t xml:space="preserve"> </w:t>
      </w:r>
      <w:r w:rsidR="00F42965">
        <w:fldChar w:fldCharType="begin"/>
      </w:r>
      <w:r w:rsidR="008D51C4">
        <w:instrText xml:space="preserve"> REF _Ref353461274 \r \h </w:instrText>
      </w:r>
      <w:r w:rsidR="00F42965">
        <w:fldChar w:fldCharType="separate"/>
      </w:r>
      <w:r w:rsidR="003D2BC5">
        <w:t>7.3</w:t>
      </w:r>
      <w:r w:rsidR="00F42965">
        <w:fldChar w:fldCharType="end"/>
      </w:r>
      <w:proofErr w:type="gramStart"/>
      <w:r>
        <w:t>),</w:t>
      </w:r>
      <w:proofErr w:type="gramEnd"/>
      <w:r>
        <w:t xml:space="preserve"> are considered </w:t>
      </w:r>
      <w:r w:rsidR="00475A46">
        <w:t>‘</w:t>
      </w:r>
      <w:r>
        <w:t>clean</w:t>
      </w:r>
      <w:r w:rsidR="00475A46">
        <w:t>’</w:t>
      </w:r>
      <w:r>
        <w:t xml:space="preserve">. </w:t>
      </w:r>
      <w:r w:rsidR="009B45FA">
        <w:t xml:space="preserve"> </w:t>
      </w:r>
      <w:r>
        <w:t>It is essential that clean conductors are not routed near or parall</w:t>
      </w:r>
      <w:r w:rsidR="0017313A">
        <w:t>e</w:t>
      </w:r>
      <w:r w:rsidR="0011699B">
        <w:t>l to dirty conductors.</w:t>
      </w:r>
      <w:r w:rsidR="009B45FA">
        <w:t xml:space="preserve"> </w:t>
      </w:r>
      <w:r w:rsidR="0011699B">
        <w:t xml:space="preserve"> </w:t>
      </w:r>
      <w:r w:rsidR="00F42965">
        <w:fldChar w:fldCharType="begin"/>
      </w:r>
      <w:r w:rsidR="008D51C4">
        <w:instrText xml:space="preserve"> REF _Ref353270215 \r \h </w:instrText>
      </w:r>
      <w:r w:rsidR="00F42965">
        <w:fldChar w:fldCharType="separate"/>
      </w:r>
      <w:r w:rsidR="003D2BC5">
        <w:t>Figure 17</w:t>
      </w:r>
      <w:r w:rsidR="00F42965">
        <w:fldChar w:fldCharType="end"/>
      </w:r>
      <w:r>
        <w:t xml:space="preserve"> shows the arrangement for routing cables to and from surge protectors. </w:t>
      </w:r>
    </w:p>
    <w:p w14:paraId="6A3300A1" w14:textId="77777777" w:rsidR="0022432C" w:rsidRDefault="00600E7E" w:rsidP="0022432C">
      <w:pPr>
        <w:framePr w:w="9026" w:h="2351" w:hRule="exact" w:wrap="auto" w:vAnchor="text" w:hAnchor="margin" w:x="27" w:y="259"/>
      </w:pPr>
      <w:r>
        <w:rPr>
          <w:noProof/>
          <w:lang w:val="en-US"/>
        </w:rPr>
        <w:drawing>
          <wp:inline distT="0" distB="0" distL="0" distR="0" wp14:anchorId="340E8872" wp14:editId="2C954AAB">
            <wp:extent cx="5727700" cy="1492250"/>
            <wp:effectExtent l="0" t="0" r="6350" b="0"/>
            <wp:docPr id="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srcRect l="-378" t="-372" r="-378" b="-372"/>
                    <a:stretch>
                      <a:fillRect/>
                    </a:stretch>
                  </pic:blipFill>
                  <pic:spPr bwMode="auto">
                    <a:xfrm>
                      <a:off x="0" y="0"/>
                      <a:ext cx="5727700" cy="1492250"/>
                    </a:xfrm>
                    <a:prstGeom prst="rect">
                      <a:avLst/>
                    </a:prstGeom>
                    <a:noFill/>
                    <a:ln w="9525">
                      <a:noFill/>
                      <a:miter lim="800000"/>
                      <a:headEnd/>
                      <a:tailEnd/>
                    </a:ln>
                  </pic:spPr>
                </pic:pic>
              </a:graphicData>
            </a:graphic>
          </wp:inline>
        </w:drawing>
      </w:r>
    </w:p>
    <w:p w14:paraId="41AC063E" w14:textId="77777777" w:rsidR="0047203F" w:rsidRPr="0011699B" w:rsidRDefault="0011699B" w:rsidP="003D2D47">
      <w:pPr>
        <w:pStyle w:val="Figure"/>
      </w:pPr>
      <w:bookmarkStart w:id="84" w:name="_Ref353270215"/>
      <w:bookmarkStart w:id="85" w:name="_Toc353870731"/>
      <w:r w:rsidRPr="0011699B">
        <w:t>Arrangements for routing cables</w:t>
      </w:r>
      <w:bookmarkEnd w:id="84"/>
      <w:bookmarkEnd w:id="85"/>
    </w:p>
    <w:p w14:paraId="7F78459F" w14:textId="77777777" w:rsidR="0022432C" w:rsidRDefault="0022432C" w:rsidP="0047203F">
      <w:pPr>
        <w:pStyle w:val="Heading3"/>
      </w:pPr>
      <w:bookmarkStart w:id="86" w:name="_Toc353870768"/>
      <w:r>
        <w:t>Electricity Supply</w:t>
      </w:r>
      <w:bookmarkEnd w:id="86"/>
    </w:p>
    <w:p w14:paraId="4413E171" w14:textId="437764F4" w:rsidR="0022432C" w:rsidRDefault="0022432C" w:rsidP="0047203F">
      <w:pPr>
        <w:pStyle w:val="BodyText"/>
      </w:pPr>
      <w:r>
        <w:t xml:space="preserve">All electricity circuits including station and domestic supplies should be protected. </w:t>
      </w:r>
      <w:r w:rsidR="009B45FA">
        <w:t xml:space="preserve"> </w:t>
      </w:r>
      <w:r>
        <w:t>The minimum requirement is for the armour of underground cables to be bonded by means of a short, direct connection to the light</w:t>
      </w:r>
      <w:r w:rsidR="00401E5C">
        <w:t>n</w:t>
      </w:r>
      <w:r w:rsidR="00D85FF0">
        <w:t>ing protection system (</w:t>
      </w:r>
      <w:r w:rsidR="00F42965">
        <w:fldChar w:fldCharType="begin"/>
      </w:r>
      <w:r w:rsidR="008D51C4">
        <w:instrText xml:space="preserve"> REF _Ref353270429 \r \h </w:instrText>
      </w:r>
      <w:r w:rsidR="00F42965">
        <w:fldChar w:fldCharType="separate"/>
      </w:r>
      <w:r w:rsidR="003D2BC5">
        <w:t>Figure 16</w:t>
      </w:r>
      <w:r w:rsidR="00F42965">
        <w:fldChar w:fldCharType="end"/>
      </w:r>
      <w:r>
        <w:t xml:space="preserve">). </w:t>
      </w:r>
      <w:r w:rsidR="009B45FA">
        <w:t xml:space="preserve"> </w:t>
      </w:r>
      <w:r>
        <w:t xml:space="preserve">On particularly vulnerable stations, e.g. those stations where the </w:t>
      </w:r>
      <w:r>
        <w:rPr>
          <w:shd w:val="clear" w:color="auto" w:fill="FFFFFF"/>
        </w:rPr>
        <w:t>low voltage</w:t>
      </w:r>
      <w:r w:rsidR="00384D92">
        <w:t xml:space="preserve"> transformer is off site</w:t>
      </w:r>
      <w:r>
        <w:t xml:space="preserve"> and/or those with a high earth resistively may require additional protection in the form of surge suppression.</w:t>
      </w:r>
    </w:p>
    <w:p w14:paraId="49BC8F7B" w14:textId="77777777" w:rsidR="0022432C" w:rsidRDefault="0022432C" w:rsidP="0047203F">
      <w:pPr>
        <w:pStyle w:val="Heading3"/>
      </w:pPr>
      <w:bookmarkStart w:id="87" w:name="_Toc353870769"/>
      <w:r>
        <w:t>Telephone Circuits</w:t>
      </w:r>
      <w:bookmarkEnd w:id="87"/>
    </w:p>
    <w:p w14:paraId="61D93CF2" w14:textId="0A8B8FEE" w:rsidR="0022432C" w:rsidRDefault="0022432C" w:rsidP="0047203F">
      <w:pPr>
        <w:pStyle w:val="BodyText"/>
      </w:pPr>
      <w:r>
        <w:t>All telephone circuits, including station and domestic circuits should be protected</w:t>
      </w:r>
      <w:r w:rsidR="00384D92">
        <w:t>, because</w:t>
      </w:r>
      <w:r>
        <w:t xml:space="preserve"> if only the telemetry circuit is protected, surges on the other circuits can induce high voltages into the protected circuits. </w:t>
      </w:r>
      <w:r w:rsidR="009B45FA">
        <w:t xml:space="preserve"> </w:t>
      </w:r>
      <w:r>
        <w:t xml:space="preserve">The minimum requirement is for all telephone lines to be fitted with surge suppression at the point of entry/exit. </w:t>
      </w:r>
      <w:r w:rsidR="009B45FA">
        <w:t xml:space="preserve"> </w:t>
      </w:r>
      <w:r>
        <w:t>Where the incoming telephone lines are in the form of an armoured underground cable, the local telephone company should be asked to allow bonding of the armour to the lightning protection system.</w:t>
      </w:r>
    </w:p>
    <w:p w14:paraId="6603F2E4" w14:textId="77777777" w:rsidR="0022432C" w:rsidRDefault="0022432C" w:rsidP="0047203F">
      <w:pPr>
        <w:pStyle w:val="Heading3"/>
      </w:pPr>
      <w:bookmarkStart w:id="88" w:name="_Toc353870770"/>
      <w:r>
        <w:t>Water Supply</w:t>
      </w:r>
      <w:bookmarkEnd w:id="88"/>
    </w:p>
    <w:p w14:paraId="408A1302" w14:textId="77777777" w:rsidR="0022432C" w:rsidRDefault="00384D92" w:rsidP="0047203F">
      <w:pPr>
        <w:pStyle w:val="BodyText"/>
      </w:pPr>
      <w:r>
        <w:t>Incoming metal water pipes</w:t>
      </w:r>
      <w:r w:rsidR="0022432C">
        <w:t xml:space="preserve"> (or internal metal water pipes where the</w:t>
      </w:r>
      <w:r>
        <w:t xml:space="preserve"> incoming supply is in plastic)</w:t>
      </w:r>
      <w:r w:rsidR="0022432C">
        <w:t xml:space="preserve"> should be bonded to the lightning protection system.</w:t>
      </w:r>
    </w:p>
    <w:p w14:paraId="0C080913" w14:textId="77777777" w:rsidR="0022432C" w:rsidRDefault="0022432C" w:rsidP="0047203F">
      <w:pPr>
        <w:pStyle w:val="Heading3"/>
      </w:pPr>
      <w:bookmarkStart w:id="89" w:name="_Toc353870771"/>
      <w:r>
        <w:t>Gas Supply</w:t>
      </w:r>
      <w:bookmarkEnd w:id="89"/>
    </w:p>
    <w:p w14:paraId="2B50CD1C" w14:textId="77777777" w:rsidR="0022432C" w:rsidRDefault="0022432C" w:rsidP="0047203F">
      <w:pPr>
        <w:pStyle w:val="BodyText"/>
      </w:pPr>
      <w:r>
        <w:t>Incoming metal gas mains should be bonded to the lightning protection system on the consumer side of the meter.</w:t>
      </w:r>
    </w:p>
    <w:p w14:paraId="55D96F48" w14:textId="77777777" w:rsidR="0022432C" w:rsidRDefault="0022432C" w:rsidP="0047203F">
      <w:pPr>
        <w:pStyle w:val="Heading2"/>
      </w:pPr>
      <w:bookmarkStart w:id="90" w:name="_Toc111439339"/>
      <w:bookmarkStart w:id="91" w:name="_Ref353461274"/>
      <w:bookmarkStart w:id="92" w:name="_Toc353870772"/>
      <w:r>
        <w:t>Structural Metalwork</w:t>
      </w:r>
      <w:bookmarkEnd w:id="90"/>
      <w:bookmarkEnd w:id="91"/>
      <w:bookmarkEnd w:id="92"/>
    </w:p>
    <w:p w14:paraId="118EFB45" w14:textId="77777777" w:rsidR="0022432C" w:rsidRDefault="0022432C" w:rsidP="0047203F">
      <w:pPr>
        <w:pStyle w:val="Heading3"/>
      </w:pPr>
      <w:bookmarkStart w:id="93" w:name="_Toc353870773"/>
      <w:r>
        <w:t>General</w:t>
      </w:r>
      <w:bookmarkEnd w:id="93"/>
    </w:p>
    <w:p w14:paraId="354A3EF0" w14:textId="2A5ADD00" w:rsidR="0022432C" w:rsidRDefault="0022432C" w:rsidP="0047203F">
      <w:pPr>
        <w:pStyle w:val="BodyText"/>
      </w:pPr>
      <w:r>
        <w:t xml:space="preserve">All isolated metalwork, e.g. sector light pedestals, metal windows, rainwater pipes and metal soil pipes, should be bonded to the lightning protection system. </w:t>
      </w:r>
      <w:r w:rsidR="009B45FA">
        <w:t xml:space="preserve"> </w:t>
      </w:r>
      <w:r>
        <w:t xml:space="preserve">Vertical metal pipes should be bonded at the top and bottom. </w:t>
      </w:r>
      <w:r w:rsidR="009B45FA">
        <w:t xml:space="preserve"> </w:t>
      </w:r>
      <w:r>
        <w:rPr>
          <w:shd w:val="clear" w:color="auto" w:fill="FFFFFF"/>
        </w:rPr>
        <w:t xml:space="preserve">Voltage drops in conductors are due to inductance rather than </w:t>
      </w:r>
      <w:proofErr w:type="gramStart"/>
      <w:r>
        <w:rPr>
          <w:shd w:val="clear" w:color="auto" w:fill="FFFFFF"/>
        </w:rPr>
        <w:t>resistance,</w:t>
      </w:r>
      <w:proofErr w:type="gramEnd"/>
      <w:r>
        <w:rPr>
          <w:shd w:val="clear" w:color="auto" w:fill="FFFFFF"/>
        </w:rPr>
        <w:t xml:space="preserve"> it is therefore essential that the bonding conductors are kept as short and straight as possible</w:t>
      </w:r>
      <w:r>
        <w:t>.</w:t>
      </w:r>
    </w:p>
    <w:p w14:paraId="7C5D51DA" w14:textId="77777777" w:rsidR="0022432C" w:rsidRDefault="0022432C" w:rsidP="0047203F">
      <w:pPr>
        <w:pStyle w:val="Heading3"/>
      </w:pPr>
      <w:bookmarkStart w:id="94" w:name="_Toc353870774"/>
      <w:r>
        <w:t>Weight Tubes</w:t>
      </w:r>
      <w:bookmarkEnd w:id="94"/>
    </w:p>
    <w:p w14:paraId="231A2224" w14:textId="5BA7766C" w:rsidR="0022432C" w:rsidRDefault="0022432C" w:rsidP="0047203F">
      <w:pPr>
        <w:pStyle w:val="BodyText"/>
      </w:pPr>
      <w:r>
        <w:t xml:space="preserve">The weight tube probably forms the best lightning protection system for the installation (where it is still intact) and should be bonded to the lightning protection system at its lowest point. </w:t>
      </w:r>
      <w:r w:rsidR="009B45FA">
        <w:t xml:space="preserve"> </w:t>
      </w:r>
      <w:r>
        <w:t xml:space="preserve">Even where the weight tube has been removed, totally or partially, the foundations may still provide a very useful addition to the main building earth system and should be utilised for this purpose, see </w:t>
      </w:r>
      <w:r w:rsidR="00F42965">
        <w:fldChar w:fldCharType="begin"/>
      </w:r>
      <w:r w:rsidR="008D51C4">
        <w:instrText xml:space="preserve"> REF _Ref353270152 \r \h </w:instrText>
      </w:r>
      <w:r w:rsidR="00F42965">
        <w:fldChar w:fldCharType="separate"/>
      </w:r>
      <w:r w:rsidR="003D2BC5">
        <w:t>Figure 18</w:t>
      </w:r>
      <w:r w:rsidR="00F42965">
        <w:fldChar w:fldCharType="end"/>
      </w:r>
      <w:r w:rsidR="00401E5C">
        <w:t>.</w:t>
      </w:r>
    </w:p>
    <w:p w14:paraId="3C9C81FD" w14:textId="77777777" w:rsidR="0022432C" w:rsidRPr="00D85FF0" w:rsidRDefault="0022432C" w:rsidP="0022432C">
      <w:pPr>
        <w:pStyle w:val="BodyText"/>
      </w:pPr>
    </w:p>
    <w:p w14:paraId="5B33A89E" w14:textId="77777777" w:rsidR="0022432C" w:rsidRPr="00D85FF0" w:rsidRDefault="00600E7E" w:rsidP="003D2D47">
      <w:pPr>
        <w:pStyle w:val="Figure"/>
      </w:pPr>
      <w:bookmarkStart w:id="95" w:name="_Ref353270152"/>
      <w:r>
        <w:rPr>
          <w:noProof/>
          <w:sz w:val="20"/>
          <w:lang w:val="en-US" w:eastAsia="en-US"/>
        </w:rPr>
        <w:drawing>
          <wp:anchor distT="0" distB="0" distL="114300" distR="114300" simplePos="0" relativeHeight="251664896" behindDoc="0" locked="0" layoutInCell="0" allowOverlap="1" wp14:anchorId="765E4002" wp14:editId="18CA8E48">
            <wp:simplePos x="0" y="0"/>
            <wp:positionH relativeFrom="column">
              <wp:posOffset>495935</wp:posOffset>
            </wp:positionH>
            <wp:positionV relativeFrom="paragraph">
              <wp:posOffset>-59055</wp:posOffset>
            </wp:positionV>
            <wp:extent cx="4451350" cy="3484880"/>
            <wp:effectExtent l="19050" t="0" r="6350" b="0"/>
            <wp:wrapTopAndBottom/>
            <wp:docPr id="3" name="Picture 21" descr="Fig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ure 6"/>
                    <pic:cNvPicPr>
                      <a:picLocks noChangeAspect="1" noChangeArrowheads="1"/>
                    </pic:cNvPicPr>
                  </pic:nvPicPr>
                  <pic:blipFill>
                    <a:blip r:embed="rId33" cstate="print"/>
                    <a:srcRect/>
                    <a:stretch>
                      <a:fillRect/>
                    </a:stretch>
                  </pic:blipFill>
                  <pic:spPr bwMode="auto">
                    <a:xfrm>
                      <a:off x="0" y="0"/>
                      <a:ext cx="4451350" cy="3484880"/>
                    </a:xfrm>
                    <a:prstGeom prst="rect">
                      <a:avLst/>
                    </a:prstGeom>
                    <a:noFill/>
                    <a:ln w="9525">
                      <a:noFill/>
                      <a:miter lim="800000"/>
                      <a:headEnd/>
                      <a:tailEnd/>
                    </a:ln>
                  </pic:spPr>
                </pic:pic>
              </a:graphicData>
            </a:graphic>
          </wp:anchor>
        </w:drawing>
      </w:r>
      <w:bookmarkStart w:id="96" w:name="_Toc353870732"/>
      <w:r w:rsidR="009755E5">
        <w:t>Earth connection</w:t>
      </w:r>
      <w:bookmarkEnd w:id="95"/>
      <w:bookmarkEnd w:id="96"/>
    </w:p>
    <w:p w14:paraId="67D889D7" w14:textId="77777777" w:rsidR="0022432C" w:rsidRDefault="0022432C" w:rsidP="0047203F">
      <w:pPr>
        <w:pStyle w:val="Heading3"/>
      </w:pPr>
      <w:bookmarkStart w:id="97" w:name="_Toc353870775"/>
      <w:r>
        <w:t>Stairway Handrails</w:t>
      </w:r>
      <w:bookmarkEnd w:id="97"/>
    </w:p>
    <w:p w14:paraId="792CF224" w14:textId="77777777" w:rsidR="0022432C" w:rsidRDefault="0022432C" w:rsidP="0047203F">
      <w:pPr>
        <w:pStyle w:val="BodyText"/>
      </w:pPr>
      <w:r>
        <w:t>All metal handrails should be bonded to the lightning protection system.</w:t>
      </w:r>
    </w:p>
    <w:p w14:paraId="4C5244A4" w14:textId="77777777" w:rsidR="0022432C" w:rsidRDefault="00384D92" w:rsidP="0047203F">
      <w:pPr>
        <w:pStyle w:val="Heading2"/>
      </w:pPr>
      <w:bookmarkStart w:id="98" w:name="_Toc111439340"/>
      <w:bookmarkStart w:id="99" w:name="_Toc353870776"/>
      <w:r>
        <w:t>Cable Distribution S</w:t>
      </w:r>
      <w:r w:rsidR="0022432C">
        <w:t>ystems</w:t>
      </w:r>
      <w:bookmarkEnd w:id="98"/>
      <w:bookmarkEnd w:id="99"/>
    </w:p>
    <w:p w14:paraId="0B202145" w14:textId="77777777" w:rsidR="0022432C" w:rsidRDefault="0022432C" w:rsidP="0047203F">
      <w:pPr>
        <w:pStyle w:val="Heading3"/>
      </w:pPr>
      <w:bookmarkStart w:id="100" w:name="_Toc353870777"/>
      <w:r>
        <w:t>Conduit</w:t>
      </w:r>
      <w:bookmarkEnd w:id="100"/>
    </w:p>
    <w:p w14:paraId="6AA917CD" w14:textId="0D4149CD" w:rsidR="0022432C" w:rsidRDefault="0022432C" w:rsidP="0047203F">
      <w:pPr>
        <w:pStyle w:val="BodyText"/>
      </w:pPr>
      <w:r>
        <w:t>Galvanised steel conduit provides the best protection for cables ag</w:t>
      </w:r>
      <w:r w:rsidR="00384D92">
        <w:t xml:space="preserve">ainst the effects of lightning. </w:t>
      </w:r>
      <w:r w:rsidR="009B45FA">
        <w:t xml:space="preserve"> </w:t>
      </w:r>
      <w:r w:rsidR="00384D92">
        <w:t>T</w:t>
      </w:r>
      <w:r>
        <w:t>herefore</w:t>
      </w:r>
      <w:r w:rsidR="00384D92">
        <w:t>,</w:t>
      </w:r>
      <w:r>
        <w:t xml:space="preserve"> this method is recommended for cables connecting vulnerable equipment</w:t>
      </w:r>
      <w:proofErr w:type="gramStart"/>
      <w:r>
        <w:t xml:space="preserve">. </w:t>
      </w:r>
      <w:proofErr w:type="gramEnd"/>
      <w:r>
        <w:t>All joints should be screwed in to the full depth of the coupler.</w:t>
      </w:r>
    </w:p>
    <w:p w14:paraId="7402F51A" w14:textId="77777777" w:rsidR="0022432C" w:rsidRDefault="0022432C" w:rsidP="0047203F">
      <w:pPr>
        <w:pStyle w:val="Heading3"/>
      </w:pPr>
      <w:bookmarkStart w:id="101" w:name="_Toc353870778"/>
      <w:r>
        <w:t>Trunking</w:t>
      </w:r>
      <w:bookmarkEnd w:id="101"/>
    </w:p>
    <w:p w14:paraId="3081DA49" w14:textId="77777777" w:rsidR="0022432C" w:rsidRDefault="0022432C" w:rsidP="0047203F">
      <w:pPr>
        <w:pStyle w:val="BodyText"/>
      </w:pPr>
      <w:r>
        <w:t>Metal trunking provides the second best form of protection provided that the removable covers are permanently bonded by means of a permanent, flexible connection at each end.</w:t>
      </w:r>
    </w:p>
    <w:p w14:paraId="009FF578" w14:textId="77777777" w:rsidR="0022432C" w:rsidRDefault="0022432C" w:rsidP="0047203F">
      <w:pPr>
        <w:pStyle w:val="Heading3"/>
      </w:pPr>
      <w:bookmarkStart w:id="102" w:name="_Toc353870779"/>
      <w:r>
        <w:t>Cable Trays</w:t>
      </w:r>
      <w:bookmarkEnd w:id="102"/>
      <w:r>
        <w:t xml:space="preserve"> </w:t>
      </w:r>
    </w:p>
    <w:p w14:paraId="1398B2FF" w14:textId="77777777" w:rsidR="0022432C" w:rsidRDefault="0022432C" w:rsidP="0047203F">
      <w:pPr>
        <w:pStyle w:val="BodyText"/>
      </w:pPr>
      <w:r>
        <w:t>Metal cable trays form the third best (and most common) protection, provided that the following are adhered to:</w:t>
      </w:r>
    </w:p>
    <w:p w14:paraId="0147C631" w14:textId="77777777" w:rsidR="009B45FA" w:rsidRDefault="0022432C" w:rsidP="00283258">
      <w:pPr>
        <w:pStyle w:val="Bullet1"/>
      </w:pPr>
      <w:r>
        <w:t>Cable trays and trunking should not be use</w:t>
      </w:r>
      <w:r w:rsidR="009B45FA">
        <w:t>d as the sole means of bonding.</w:t>
      </w:r>
    </w:p>
    <w:p w14:paraId="64178F2B" w14:textId="215C438F" w:rsidR="0022432C" w:rsidRDefault="0022432C" w:rsidP="009B45FA">
      <w:pPr>
        <w:pStyle w:val="Bullet1text"/>
      </w:pPr>
      <w:r>
        <w:t xml:space="preserve">Because of the large number of joints and discontinuities in cable tray and trunking routes, there is a high risk of high resistance joints forming. </w:t>
      </w:r>
      <w:r w:rsidR="009B45FA">
        <w:t xml:space="preserve"> </w:t>
      </w:r>
      <w:r>
        <w:t xml:space="preserve">It should be noted that stainless steel has a significantly higher </w:t>
      </w:r>
      <w:r w:rsidR="008338BE">
        <w:t xml:space="preserve">resistivity </w:t>
      </w:r>
      <w:r>
        <w:t>per unit length than aluminium, mild steel or copper.</w:t>
      </w:r>
    </w:p>
    <w:p w14:paraId="76DC423E" w14:textId="540B96DD" w:rsidR="0022432C" w:rsidRDefault="0022432C" w:rsidP="0047203F">
      <w:pPr>
        <w:pStyle w:val="BodyText"/>
      </w:pPr>
      <w:r>
        <w:t xml:space="preserve">A continuous, insulated, copper conductor of at least </w:t>
      </w:r>
      <w:r w:rsidR="008338BE" w:rsidRPr="0048207A">
        <w:t>16</w:t>
      </w:r>
      <w:r>
        <w:t>mm</w:t>
      </w:r>
      <w:r>
        <w:rPr>
          <w:vertAlign w:val="superscript"/>
        </w:rPr>
        <w:t>2</w:t>
      </w:r>
      <w:r>
        <w:t xml:space="preserve"> should be provided on the full length of the cable tray and should be bonded to the tray at all joints and discontinuities. </w:t>
      </w:r>
      <w:r w:rsidR="009B45FA">
        <w:t xml:space="preserve"> </w:t>
      </w:r>
      <w:r>
        <w:t xml:space="preserve">Any joints in the copper conductor should be soft soldered and bolted using spring washers, or riveted; connections from cabinets and cable trays etc. should be tinned to reduce the risk of electrolytic action. </w:t>
      </w:r>
      <w:r w:rsidR="009B45FA">
        <w:t xml:space="preserve"> </w:t>
      </w:r>
      <w:r>
        <w:t>This conductor should be bonded to the lightning protection earth system at its lowest point</w:t>
      </w:r>
      <w:proofErr w:type="gramStart"/>
      <w:r>
        <w:t xml:space="preserve">. </w:t>
      </w:r>
      <w:proofErr w:type="gramEnd"/>
      <w:r>
        <w:t xml:space="preserve">The preferred method would be to provide two equal conductors with a total cross section of at least </w:t>
      </w:r>
      <w:r w:rsidRPr="002840C9">
        <w:t>30</w:t>
      </w:r>
      <w:r>
        <w:t>mm</w:t>
      </w:r>
      <w:r>
        <w:rPr>
          <w:vertAlign w:val="superscript"/>
        </w:rPr>
        <w:t>2</w:t>
      </w:r>
      <w:r>
        <w:t>, one on each outer edge of the tray. Each conductor should be bonded as above.</w:t>
      </w:r>
    </w:p>
    <w:p w14:paraId="7AE62FF8" w14:textId="77777777" w:rsidR="0022432C" w:rsidRDefault="0022432C" w:rsidP="0047203F">
      <w:pPr>
        <w:pStyle w:val="Heading3"/>
      </w:pPr>
      <w:bookmarkStart w:id="103" w:name="_Toc353870780"/>
      <w:r>
        <w:lastRenderedPageBreak/>
        <w:t>Fire Detection Circuits</w:t>
      </w:r>
      <w:bookmarkEnd w:id="103"/>
    </w:p>
    <w:p w14:paraId="6BCB2937" w14:textId="77777777" w:rsidR="0022432C" w:rsidRPr="0047203F" w:rsidRDefault="0022432C" w:rsidP="0047203F">
      <w:pPr>
        <w:pStyle w:val="BodyText"/>
      </w:pPr>
      <w:r w:rsidRPr="0047203F">
        <w:t>Because of the length of most of these cable runs, mineral insulated cables should be used, bonded to the lightning protection system at both ends.</w:t>
      </w:r>
    </w:p>
    <w:p w14:paraId="6BF90103" w14:textId="4276FAC8" w:rsidR="0022432C" w:rsidRPr="0047203F" w:rsidRDefault="0022432C" w:rsidP="0047203F">
      <w:pPr>
        <w:pStyle w:val="BodyText"/>
      </w:pPr>
      <w:r w:rsidRPr="0047203F">
        <w:t xml:space="preserve">Alternatively cables meeting the requirements of IEC 60332 for flame retardant cables may be used. </w:t>
      </w:r>
      <w:r w:rsidR="009B45FA">
        <w:t xml:space="preserve"> </w:t>
      </w:r>
      <w:r w:rsidRPr="0047203F">
        <w:t>These should be fitted with surge arrestors at their point of entry and exit from the equipotential zone.</w:t>
      </w:r>
    </w:p>
    <w:p w14:paraId="4AA8CECB" w14:textId="77777777" w:rsidR="0022432C" w:rsidRDefault="0022432C" w:rsidP="0047203F">
      <w:pPr>
        <w:pStyle w:val="Heading3"/>
      </w:pPr>
      <w:bookmarkStart w:id="104" w:name="_Toc353870781"/>
      <w:r>
        <w:t>Equipment Cabinets and Cubicles</w:t>
      </w:r>
      <w:bookmarkEnd w:id="104"/>
    </w:p>
    <w:p w14:paraId="49122194" w14:textId="4315FC4D" w:rsidR="0022432C" w:rsidRPr="0047203F" w:rsidRDefault="0022432C" w:rsidP="0047203F">
      <w:pPr>
        <w:pStyle w:val="BodyText"/>
      </w:pPr>
      <w:r w:rsidRPr="0047203F">
        <w:t xml:space="preserve">Metal equipment cabinets and cubicles should be bonded to the earth conductor on the cable tray or trunking by means of a short, direct, flexible conductor of not less </w:t>
      </w:r>
      <w:r w:rsidR="00077747" w:rsidRPr="0047203F">
        <w:t>than</w:t>
      </w:r>
      <w:r w:rsidRPr="0047203F">
        <w:t xml:space="preserve"> 6mm</w:t>
      </w:r>
      <w:r w:rsidRPr="00077747">
        <w:rPr>
          <w:vertAlign w:val="superscript"/>
        </w:rPr>
        <w:t>2</w:t>
      </w:r>
      <w:r w:rsidRPr="0047203F">
        <w:t xml:space="preserve"> (16mm</w:t>
      </w:r>
      <w:r w:rsidRPr="00077747">
        <w:rPr>
          <w:vertAlign w:val="superscript"/>
        </w:rPr>
        <w:t>2</w:t>
      </w:r>
      <w:r w:rsidRPr="0047203F">
        <w:t xml:space="preserve"> preferred). </w:t>
      </w:r>
      <w:r w:rsidR="009B45FA">
        <w:t xml:space="preserve"> </w:t>
      </w:r>
      <w:r w:rsidRPr="0047203F">
        <w:t xml:space="preserve">The use of </w:t>
      </w:r>
      <w:r w:rsidR="00B521B4" w:rsidRPr="0047203F">
        <w:t>non-metallic</w:t>
      </w:r>
      <w:r w:rsidRPr="0047203F">
        <w:t xml:space="preserve"> equipment housings should be avoided wherever possible</w:t>
      </w:r>
      <w:r w:rsidR="00384D92">
        <w:t>,</w:t>
      </w:r>
      <w:r w:rsidRPr="0047203F">
        <w:t xml:space="preserve"> but where </w:t>
      </w:r>
      <w:r w:rsidR="009B45FA">
        <w:t xml:space="preserve">these are used, the metal </w:t>
      </w:r>
      <w:proofErr w:type="gramStart"/>
      <w:r w:rsidR="009B45FA">
        <w:t>back-</w:t>
      </w:r>
      <w:r w:rsidRPr="0047203F">
        <w:t>plane</w:t>
      </w:r>
      <w:proofErr w:type="gramEnd"/>
      <w:r w:rsidRPr="0047203F">
        <w:t xml:space="preserve"> should be bonded as for a metal housing.</w:t>
      </w:r>
    </w:p>
    <w:p w14:paraId="579F10D1" w14:textId="77777777" w:rsidR="0022432C" w:rsidRDefault="0022432C" w:rsidP="0047203F">
      <w:pPr>
        <w:pStyle w:val="Heading3"/>
      </w:pPr>
      <w:bookmarkStart w:id="105" w:name="_Toc353870782"/>
      <w:r>
        <w:t>Sensor, Control and Data Cables</w:t>
      </w:r>
      <w:bookmarkEnd w:id="105"/>
    </w:p>
    <w:p w14:paraId="0C550AE7" w14:textId="685F71B9" w:rsidR="0022432C" w:rsidRPr="0047203F" w:rsidRDefault="0022432C" w:rsidP="0047203F">
      <w:pPr>
        <w:pStyle w:val="BodyText"/>
      </w:pPr>
      <w:r w:rsidRPr="0047203F">
        <w:t xml:space="preserve">All interconnecting sensor, control and data cables should use screened cable. </w:t>
      </w:r>
      <w:r w:rsidR="009B45FA">
        <w:t xml:space="preserve"> </w:t>
      </w:r>
      <w:r w:rsidRPr="0047203F">
        <w:t>The screen should be bonded to the lightning protection earth conductor at both ends.</w:t>
      </w:r>
      <w:r w:rsidR="009B45FA">
        <w:t xml:space="preserve"> </w:t>
      </w:r>
      <w:r w:rsidRPr="0047203F">
        <w:t xml:space="preserve"> (A cable</w:t>
      </w:r>
      <w:r w:rsidR="00384D92">
        <w:t xml:space="preserve"> screen, bonded at one end only</w:t>
      </w:r>
      <w:r w:rsidRPr="0047203F">
        <w:t xml:space="preserve"> is ineffective at screening against lightning induced voltages). </w:t>
      </w:r>
      <w:r w:rsidR="009B45FA">
        <w:t xml:space="preserve"> </w:t>
      </w:r>
      <w:r w:rsidRPr="0047203F">
        <w:t xml:space="preserve">In the majority of cases, the effect of this on circulating currents is negligible. </w:t>
      </w:r>
    </w:p>
    <w:p w14:paraId="359005C1" w14:textId="77777777" w:rsidR="0022432C" w:rsidRPr="0047203F" w:rsidRDefault="0022432C" w:rsidP="0047203F">
      <w:pPr>
        <w:pStyle w:val="BodyText"/>
      </w:pPr>
      <w:r w:rsidRPr="0047203F">
        <w:t>Where single point earthing is essential due to induced noise onto signal conductors, additional surge arrestors may be used to provide the earth at the remote end. In addition the use of double screen cables may be considered with the outer sheath earthed at both ends for lightning protection purposes and the inner sheath earthed at one end to minimise induced noise.</w:t>
      </w:r>
    </w:p>
    <w:p w14:paraId="71397BAD" w14:textId="37D53434" w:rsidR="0022432C" w:rsidRPr="0047203F" w:rsidRDefault="0022432C" w:rsidP="0047203F">
      <w:pPr>
        <w:pStyle w:val="BodyText"/>
      </w:pPr>
      <w:r w:rsidRPr="0047203F">
        <w:t>Where external sensor, control or data cables are installed, e.g. fuel storage tanks, the cables should be fitted with a surge arrestor, earthed to the ligh</w:t>
      </w:r>
      <w:r w:rsidR="00384D92">
        <w:t xml:space="preserve">tning protection system </w:t>
      </w:r>
      <w:r w:rsidRPr="0047203F">
        <w:t xml:space="preserve">at the point of entry to the building. </w:t>
      </w:r>
      <w:r w:rsidR="009B45FA">
        <w:t xml:space="preserve"> </w:t>
      </w:r>
      <w:r w:rsidRPr="0047203F">
        <w:t>Consideration should be given to implementing extended data cable runs for computers and distributed control systems using fibre optic cables</w:t>
      </w:r>
      <w:r w:rsidR="00384D92">
        <w:t>,</w:t>
      </w:r>
      <w:r w:rsidRPr="0047203F">
        <w:t xml:space="preserve"> which are inherently immune to damage by lightning discharge voltages. </w:t>
      </w:r>
      <w:r w:rsidR="009B45FA">
        <w:t xml:space="preserve"> </w:t>
      </w:r>
      <w:r w:rsidRPr="0047203F">
        <w:t xml:space="preserve">Fibre optic cables may have a metallic </w:t>
      </w:r>
      <w:proofErr w:type="gramStart"/>
      <w:r w:rsidRPr="0047203F">
        <w:t>sheath which</w:t>
      </w:r>
      <w:proofErr w:type="gramEnd"/>
      <w:r w:rsidRPr="0047203F">
        <w:t xml:space="preserve"> should be stripped well back (2m) from one end if electrical isolation is intended.</w:t>
      </w:r>
    </w:p>
    <w:p w14:paraId="454A8F63" w14:textId="094081FD" w:rsidR="0022432C" w:rsidRPr="0047203F" w:rsidRDefault="0022432C" w:rsidP="0047203F">
      <w:pPr>
        <w:pStyle w:val="BodyText"/>
      </w:pPr>
      <w:r w:rsidRPr="0047203F">
        <w:t xml:space="preserve">Where long sensor cable runs exist these should use MICC cable with the copper sheath bonded at each end to the lightning protection system or bonded metal enclosure. </w:t>
      </w:r>
      <w:r w:rsidR="009B45FA">
        <w:t xml:space="preserve"> </w:t>
      </w:r>
      <w:r w:rsidRPr="0047203F">
        <w:t>Alternatively, standard sensor cables may be run in conduit, or be fitted with surge arrestors at their point of entry and exit from each equipotential zone.</w:t>
      </w:r>
    </w:p>
    <w:p w14:paraId="586BA666" w14:textId="77777777" w:rsidR="0022432C" w:rsidRDefault="0022432C" w:rsidP="0047203F">
      <w:pPr>
        <w:pStyle w:val="Heading3"/>
      </w:pPr>
      <w:bookmarkStart w:id="106" w:name="_Ref353271616"/>
      <w:bookmarkStart w:id="107" w:name="_Toc353870783"/>
      <w:r>
        <w:t>Radio Communication Antennas and Feeder Cables</w:t>
      </w:r>
      <w:bookmarkEnd w:id="106"/>
      <w:bookmarkEnd w:id="107"/>
    </w:p>
    <w:p w14:paraId="34DB844D" w14:textId="0AC78B40" w:rsidR="0022432C" w:rsidRPr="0047203F" w:rsidRDefault="0022432C" w:rsidP="0047203F">
      <w:pPr>
        <w:pStyle w:val="BodyText"/>
      </w:pPr>
      <w:r w:rsidRPr="0047203F">
        <w:t xml:space="preserve">The screens of all radio communication antenna feeder cables should be bonded to the lightning protection system at the antenna and again at the point of entry to the building. </w:t>
      </w:r>
      <w:r w:rsidR="009B45FA">
        <w:t xml:space="preserve"> </w:t>
      </w:r>
      <w:r w:rsidRPr="0047203F">
        <w:t>Where a surge arrestor is fitted, this should be at the point of entry to the building and should be bonded to the lightning protection system.</w:t>
      </w:r>
    </w:p>
    <w:p w14:paraId="646F515E" w14:textId="77777777" w:rsidR="0022432C" w:rsidRPr="0047203F" w:rsidRDefault="0022432C" w:rsidP="0047203F">
      <w:pPr>
        <w:pStyle w:val="BodyText"/>
      </w:pPr>
      <w:r w:rsidRPr="0047203F">
        <w:t>The radio equipment should also be bonded to the lightning protection system.</w:t>
      </w:r>
    </w:p>
    <w:p w14:paraId="1D91635C" w14:textId="77777777" w:rsidR="0022432C" w:rsidRPr="0047203F" w:rsidRDefault="0022432C" w:rsidP="0047203F">
      <w:pPr>
        <w:pStyle w:val="BodyText"/>
      </w:pPr>
      <w:r w:rsidRPr="0047203F">
        <w:t xml:space="preserve">The mountings of single element antennas and the mounting pole of </w:t>
      </w:r>
      <w:r w:rsidR="005A330E" w:rsidRPr="0047203F">
        <w:t>Yagi</w:t>
      </w:r>
      <w:r w:rsidRPr="0047203F">
        <w:t xml:space="preserve"> antennas should be bonded by a short direct route to the building lightning protection system.</w:t>
      </w:r>
    </w:p>
    <w:p w14:paraId="6D9D7C96" w14:textId="77777777" w:rsidR="0022432C" w:rsidRDefault="0022432C" w:rsidP="0047203F">
      <w:pPr>
        <w:pStyle w:val="Heading2"/>
      </w:pPr>
      <w:bookmarkStart w:id="108" w:name="_Toc111439341"/>
      <w:bookmarkStart w:id="109" w:name="_Toc353870784"/>
      <w:r>
        <w:t>Radio Beacon Antennas</w:t>
      </w:r>
      <w:bookmarkEnd w:id="108"/>
      <w:bookmarkEnd w:id="109"/>
    </w:p>
    <w:p w14:paraId="4DC18139" w14:textId="77777777" w:rsidR="0022432C" w:rsidRDefault="0022432C" w:rsidP="0047203F">
      <w:pPr>
        <w:pStyle w:val="Heading3"/>
      </w:pPr>
      <w:bookmarkStart w:id="110" w:name="_Toc353870785"/>
      <w:r>
        <w:t>Earth Mat</w:t>
      </w:r>
      <w:bookmarkEnd w:id="110"/>
    </w:p>
    <w:p w14:paraId="138755EE" w14:textId="2435BC8A" w:rsidR="0022432C" w:rsidRPr="0047203F" w:rsidRDefault="0022432C" w:rsidP="0047203F">
      <w:pPr>
        <w:pStyle w:val="BodyText"/>
      </w:pPr>
      <w:r w:rsidRPr="0047203F">
        <w:t xml:space="preserve">The radio beacon earth mat often forms a much better earth conductor than the lightning protection earths. </w:t>
      </w:r>
      <w:r w:rsidR="009B45FA">
        <w:t xml:space="preserve"> </w:t>
      </w:r>
      <w:r w:rsidRPr="0047203F">
        <w:t xml:space="preserve">It is essential that this earth mat </w:t>
      </w:r>
      <w:proofErr w:type="gramStart"/>
      <w:r w:rsidRPr="0047203F">
        <w:t>is</w:t>
      </w:r>
      <w:proofErr w:type="gramEnd"/>
      <w:r w:rsidRPr="0047203F">
        <w:t xml:space="preserve"> bonded to the station lightning protection system, using 50 mm</w:t>
      </w:r>
      <w:r w:rsidRPr="00077747">
        <w:rPr>
          <w:vertAlign w:val="superscript"/>
        </w:rPr>
        <w:t>2</w:t>
      </w:r>
      <w:r w:rsidRPr="0047203F">
        <w:t xml:space="preserve"> copper tape or cable.</w:t>
      </w:r>
    </w:p>
    <w:p w14:paraId="49F8465B" w14:textId="77777777" w:rsidR="0022432C" w:rsidRDefault="0022432C" w:rsidP="0047203F">
      <w:pPr>
        <w:pStyle w:val="Heading3"/>
      </w:pPr>
      <w:bookmarkStart w:id="111" w:name="_Toc353870786"/>
      <w:r w:rsidRPr="0047203F">
        <w:t>A</w:t>
      </w:r>
      <w:r>
        <w:t>ntenna Feeder Cable</w:t>
      </w:r>
      <w:bookmarkEnd w:id="111"/>
    </w:p>
    <w:p w14:paraId="54AFE20E" w14:textId="77777777" w:rsidR="0022432C" w:rsidRDefault="0022432C" w:rsidP="0047203F">
      <w:pPr>
        <w:pStyle w:val="BodyText"/>
      </w:pPr>
      <w:r>
        <w:t>The screen of the radio beacon antenna feeder cable should be bonded to the earth mat at the antenna matching unit and to the station lightning protection earth at the point of entry to the building.</w:t>
      </w:r>
    </w:p>
    <w:p w14:paraId="7A801A7C" w14:textId="77777777" w:rsidR="0022432C" w:rsidRDefault="0022432C" w:rsidP="0047203F">
      <w:pPr>
        <w:pStyle w:val="Heading3"/>
      </w:pPr>
      <w:bookmarkStart w:id="112" w:name="_Toc353870787"/>
      <w:r>
        <w:lastRenderedPageBreak/>
        <w:t>Antenna Support Structures</w:t>
      </w:r>
      <w:bookmarkEnd w:id="112"/>
    </w:p>
    <w:p w14:paraId="1F84FA5D" w14:textId="3C8ECD01" w:rsidR="0022432C" w:rsidRPr="0047203F" w:rsidRDefault="0022432C" w:rsidP="0047203F">
      <w:pPr>
        <w:pStyle w:val="BodyText"/>
      </w:pPr>
      <w:r w:rsidRPr="0047203F">
        <w:t xml:space="preserve">All antenna support structures should be connected to </w:t>
      </w:r>
      <w:proofErr w:type="gramStart"/>
      <w:r w:rsidRPr="0047203F">
        <w:t>its own</w:t>
      </w:r>
      <w:proofErr w:type="gramEnd"/>
      <w:r w:rsidRPr="0047203F">
        <w:t xml:space="preserve"> earth electrode and bonded to the radio beacon earth mat. </w:t>
      </w:r>
      <w:r w:rsidR="009B45FA">
        <w:t xml:space="preserve"> </w:t>
      </w:r>
      <w:r w:rsidRPr="0047203F">
        <w:t>If the earth resistance of the earth mat is greater than 10 ohms then additional earth rods may be required, depending upon ground conditions (e.g. rock).</w:t>
      </w:r>
    </w:p>
    <w:p w14:paraId="4B858A3E" w14:textId="77777777" w:rsidR="0022432C" w:rsidRPr="0047203F" w:rsidRDefault="0022432C" w:rsidP="0047203F">
      <w:pPr>
        <w:pStyle w:val="BodyText"/>
      </w:pPr>
      <w:r w:rsidRPr="0047203F">
        <w:t>If the antenna support structure is a steel lattice tower then the earthing arrangements for lattice towers will apply.</w:t>
      </w:r>
    </w:p>
    <w:p w14:paraId="5D1538CD" w14:textId="77777777" w:rsidR="0022432C" w:rsidRPr="0047203F" w:rsidRDefault="0022432C" w:rsidP="0047203F">
      <w:pPr>
        <w:pStyle w:val="BodyText"/>
      </w:pPr>
      <w:r w:rsidRPr="0047203F">
        <w:t>All ground anchors for guyed poles should be bonded to the earth mat.</w:t>
      </w:r>
    </w:p>
    <w:p w14:paraId="1230E6DE" w14:textId="77777777" w:rsidR="0022432C" w:rsidRDefault="0022432C" w:rsidP="0047203F">
      <w:pPr>
        <w:pStyle w:val="BodyText"/>
      </w:pPr>
      <w:r w:rsidRPr="0047203F">
        <w:t>All building anchors for ‘T’ antennas etc. should be bonded to the building lightning protection system.</w:t>
      </w:r>
    </w:p>
    <w:p w14:paraId="791596AE" w14:textId="77777777" w:rsidR="00077747" w:rsidRPr="003F42FC" w:rsidRDefault="00077747" w:rsidP="00077747">
      <w:pPr>
        <w:pStyle w:val="Heading2"/>
      </w:pPr>
      <w:bookmarkStart w:id="113" w:name="_Toc353870788"/>
      <w:r w:rsidRPr="003F42FC">
        <w:t>Other Equipment.</w:t>
      </w:r>
      <w:bookmarkEnd w:id="113"/>
    </w:p>
    <w:p w14:paraId="4C428EB7" w14:textId="77777777" w:rsidR="0022432C" w:rsidRDefault="0022432C" w:rsidP="00077747">
      <w:pPr>
        <w:pStyle w:val="Heading3"/>
      </w:pPr>
      <w:bookmarkStart w:id="114" w:name="_Toc111439342"/>
      <w:bookmarkStart w:id="115" w:name="_Toc353870789"/>
      <w:r>
        <w:t>Fog Detectors</w:t>
      </w:r>
      <w:bookmarkEnd w:id="114"/>
      <w:bookmarkEnd w:id="115"/>
    </w:p>
    <w:p w14:paraId="3069E5E9" w14:textId="77777777" w:rsidR="0022432C" w:rsidRDefault="0022432C" w:rsidP="0047203F">
      <w:pPr>
        <w:pStyle w:val="BodyText"/>
      </w:pPr>
      <w:r>
        <w:t>Fog detectors and their mountings should be bonded to the lightning protection system and the interconnecting cables should be screened (bonded at both ends) or run in metal conduit and surge protection should be provided.</w:t>
      </w:r>
    </w:p>
    <w:p w14:paraId="69A5F6E8" w14:textId="77777777" w:rsidR="0022432C" w:rsidRDefault="0022432C" w:rsidP="00A21691">
      <w:pPr>
        <w:pStyle w:val="Heading3"/>
      </w:pPr>
      <w:bookmarkStart w:id="116" w:name="_Toc353870790"/>
      <w:r>
        <w:t>Fog Signals</w:t>
      </w:r>
      <w:bookmarkEnd w:id="116"/>
    </w:p>
    <w:p w14:paraId="1EFE0544" w14:textId="5058C039" w:rsidR="0022432C" w:rsidRPr="0047203F" w:rsidRDefault="0022432C" w:rsidP="0047203F">
      <w:pPr>
        <w:pStyle w:val="BodyText"/>
      </w:pPr>
      <w:r w:rsidRPr="0047203F">
        <w:t xml:space="preserve">The metalwork of a fog signal should be bonded to the lightning protection system. </w:t>
      </w:r>
      <w:r w:rsidR="005A48A9">
        <w:t xml:space="preserve"> </w:t>
      </w:r>
      <w:r w:rsidRPr="0047203F">
        <w:t xml:space="preserve">Where the fog signal is remote from the lighthouse an earth conductor of not less than </w:t>
      </w:r>
      <w:r w:rsidR="00077747" w:rsidRPr="005B6013">
        <w:t>16</w:t>
      </w:r>
      <w:r w:rsidRPr="0047203F">
        <w:t>mm</w:t>
      </w:r>
      <w:r w:rsidRPr="00077747">
        <w:rPr>
          <w:vertAlign w:val="superscript"/>
        </w:rPr>
        <w:t>2</w:t>
      </w:r>
      <w:r w:rsidRPr="0047203F">
        <w:t xml:space="preserve"> should be provided between the fog emitter and the building. </w:t>
      </w:r>
      <w:r w:rsidR="005A48A9">
        <w:t xml:space="preserve"> </w:t>
      </w:r>
      <w:r w:rsidRPr="0047203F">
        <w:t xml:space="preserve">This conductor should follow the same route as the emitter drive cables and should be bonded to the lightning earth at the point of entry into the building. </w:t>
      </w:r>
      <w:r w:rsidR="005A48A9">
        <w:t xml:space="preserve"> </w:t>
      </w:r>
      <w:r w:rsidRPr="0047203F">
        <w:t xml:space="preserve">Consideration may need to be given to providing a lightning protection earth at the fog emitter where this is at a considerable distance from the main building; if this is provided then the cross bonding </w:t>
      </w:r>
      <w:r w:rsidR="0047203F">
        <w:t>conductor should not be less tha</w:t>
      </w:r>
      <w:r w:rsidRPr="0047203F">
        <w:t xml:space="preserve">n </w:t>
      </w:r>
      <w:r w:rsidRPr="00884956">
        <w:t>50</w:t>
      </w:r>
      <w:r w:rsidRPr="0047203F">
        <w:t xml:space="preserve"> mm</w:t>
      </w:r>
      <w:r w:rsidRPr="00077747">
        <w:rPr>
          <w:vertAlign w:val="superscript"/>
        </w:rPr>
        <w:t>2</w:t>
      </w:r>
      <w:r w:rsidRPr="0047203F">
        <w:t>.</w:t>
      </w:r>
    </w:p>
    <w:p w14:paraId="121CB329" w14:textId="77777777" w:rsidR="0022432C" w:rsidRDefault="0022432C" w:rsidP="0047203F">
      <w:pPr>
        <w:pStyle w:val="Heading3"/>
      </w:pPr>
      <w:bookmarkStart w:id="117" w:name="_Toc353870791"/>
      <w:r>
        <w:t>Emergency Lights</w:t>
      </w:r>
      <w:bookmarkEnd w:id="117"/>
    </w:p>
    <w:p w14:paraId="7211DADF" w14:textId="77777777" w:rsidR="0022432C" w:rsidRPr="0047203F" w:rsidRDefault="0022432C" w:rsidP="0047203F">
      <w:pPr>
        <w:pStyle w:val="BodyText"/>
      </w:pPr>
      <w:r w:rsidRPr="0047203F">
        <w:t>Where an emergency light is installed on the roof of the lantern, for example, it may be necessary to provide an air terminal above the emergency light (minimum height difference of 300mm), bonded to the building lightning protection system. In addition, surge protection should be provided at the point of entry into the building.</w:t>
      </w:r>
    </w:p>
    <w:p w14:paraId="320698F2" w14:textId="77777777" w:rsidR="0022432C" w:rsidRDefault="0022432C" w:rsidP="0047203F">
      <w:pPr>
        <w:pStyle w:val="Heading3"/>
      </w:pPr>
      <w:bookmarkStart w:id="118" w:name="_Toc353870792"/>
      <w:r>
        <w:t xml:space="preserve">Solar </w:t>
      </w:r>
      <w:r w:rsidR="00401E5C">
        <w:t>Photovoltaic</w:t>
      </w:r>
      <w:r>
        <w:t xml:space="preserve"> Arrays</w:t>
      </w:r>
      <w:bookmarkEnd w:id="118"/>
    </w:p>
    <w:p w14:paraId="4226402D" w14:textId="73D01AB6" w:rsidR="0022432C" w:rsidRPr="0047203F" w:rsidRDefault="0022432C" w:rsidP="0047203F">
      <w:pPr>
        <w:pStyle w:val="BodyText"/>
      </w:pPr>
      <w:r w:rsidRPr="0047203F">
        <w:t>Photo</w:t>
      </w:r>
      <w:r w:rsidRPr="0047203F">
        <w:noBreakHyphen/>
        <w:t xml:space="preserve">voltaic (PV) arrays are vulnerable to lightning damage, particularly where they are located at a distance from the main building. </w:t>
      </w:r>
      <w:r w:rsidR="005A48A9">
        <w:t xml:space="preserve"> </w:t>
      </w:r>
      <w:r w:rsidRPr="0047203F">
        <w:t xml:space="preserve">A separate earth termination should be installed locally, connected to the </w:t>
      </w:r>
      <w:proofErr w:type="gramStart"/>
      <w:r w:rsidRPr="0047203F">
        <w:t>array mounting</w:t>
      </w:r>
      <w:proofErr w:type="gramEnd"/>
      <w:r w:rsidRPr="0047203F">
        <w:t xml:space="preserve"> frame. </w:t>
      </w:r>
      <w:r w:rsidR="005A48A9">
        <w:t xml:space="preserve"> </w:t>
      </w:r>
      <w:r w:rsidRPr="0047203F">
        <w:t xml:space="preserve">This should be bonded to the main lightning earth using a bonding conductor of not less than </w:t>
      </w:r>
      <w:r w:rsidRPr="00884956">
        <w:t>50</w:t>
      </w:r>
      <w:r w:rsidRPr="0047203F">
        <w:t>mm</w:t>
      </w:r>
      <w:r w:rsidRPr="00077747">
        <w:rPr>
          <w:vertAlign w:val="superscript"/>
        </w:rPr>
        <w:t>2</w:t>
      </w:r>
      <w:r w:rsidRPr="0047203F">
        <w:t xml:space="preserve">, which should follow closely the route of </w:t>
      </w:r>
      <w:r w:rsidR="00401E5C">
        <w:t>the DC cables between the photo</w:t>
      </w:r>
      <w:r w:rsidRPr="0047203F">
        <w:t xml:space="preserve">voltaic array and the main building. </w:t>
      </w:r>
      <w:r w:rsidR="005A48A9">
        <w:t xml:space="preserve"> </w:t>
      </w:r>
      <w:r w:rsidRPr="0047203F">
        <w:t xml:space="preserve">When assessing this requirement, </w:t>
      </w:r>
      <w:r w:rsidRPr="005B6013">
        <w:t xml:space="preserve">the rolling sphere technique </w:t>
      </w:r>
      <w:r w:rsidR="00EF41B6" w:rsidRPr="005B6013">
        <w:t xml:space="preserve">(see </w:t>
      </w:r>
      <w:r w:rsidR="00F42965">
        <w:fldChar w:fldCharType="begin"/>
      </w:r>
      <w:r w:rsidR="00C55297">
        <w:instrText xml:space="preserve"> REF _Ref353271276 \r \h </w:instrText>
      </w:r>
      <w:r w:rsidR="00F42965">
        <w:fldChar w:fldCharType="separate"/>
      </w:r>
      <w:r w:rsidR="003D2BC5">
        <w:t>Table 1</w:t>
      </w:r>
      <w:r w:rsidR="00F42965">
        <w:fldChar w:fldCharType="end"/>
      </w:r>
      <w:r w:rsidR="00EF41B6" w:rsidRPr="005B6013">
        <w:t xml:space="preserve">) </w:t>
      </w:r>
      <w:r w:rsidRPr="005B6013">
        <w:t xml:space="preserve">should be used </w:t>
      </w:r>
      <w:r w:rsidR="00EF41B6" w:rsidRPr="005B6013">
        <w:t>based on the required lightning protection level</w:t>
      </w:r>
      <w:r w:rsidR="00EF41B6">
        <w:t xml:space="preserve"> </w:t>
      </w:r>
      <w:r w:rsidRPr="0047203F">
        <w:t xml:space="preserve">and </w:t>
      </w:r>
      <w:r w:rsidR="00384D92">
        <w:t xml:space="preserve">taking account </w:t>
      </w:r>
      <w:r w:rsidR="00401E5C">
        <w:t>of the location of the photo</w:t>
      </w:r>
      <w:r w:rsidRPr="0047203F">
        <w:t>voltaic array.</w:t>
      </w:r>
    </w:p>
    <w:p w14:paraId="5078C408" w14:textId="77777777" w:rsidR="0022432C" w:rsidRPr="0047203F" w:rsidRDefault="0022432C" w:rsidP="0047203F">
      <w:pPr>
        <w:pStyle w:val="BodyText"/>
      </w:pPr>
      <w:r w:rsidRPr="0047203F">
        <w:t>All cables should be run either on cable tray, in conduit/trunking or tightly against earthed metalwork/conductor tapes.</w:t>
      </w:r>
    </w:p>
    <w:p w14:paraId="44053DE6" w14:textId="77777777" w:rsidR="0022432C" w:rsidRDefault="0022432C" w:rsidP="0047203F">
      <w:pPr>
        <w:pStyle w:val="Heading3"/>
      </w:pPr>
      <w:bookmarkStart w:id="119" w:name="_Toc353870793"/>
      <w:r>
        <w:t>Generators</w:t>
      </w:r>
      <w:bookmarkEnd w:id="119"/>
    </w:p>
    <w:p w14:paraId="182475FA" w14:textId="77777777" w:rsidR="0022432C" w:rsidRDefault="0022432C" w:rsidP="0047203F">
      <w:pPr>
        <w:pStyle w:val="BodyText"/>
      </w:pPr>
      <w:r>
        <w:t xml:space="preserve">The frame of the generator(s) should be bonded to the lightning protection system by means of a flexible conductor of not less than </w:t>
      </w:r>
      <w:r w:rsidR="00077747" w:rsidRPr="00C55297">
        <w:t>16</w:t>
      </w:r>
      <w:r>
        <w:t>mm</w:t>
      </w:r>
      <w:r>
        <w:rPr>
          <w:vertAlign w:val="superscript"/>
        </w:rPr>
        <w:t>2</w:t>
      </w:r>
      <w:r>
        <w:t>.</w:t>
      </w:r>
    </w:p>
    <w:p w14:paraId="49CEADFE" w14:textId="77777777" w:rsidR="0022432C" w:rsidRDefault="0022432C" w:rsidP="0047203F">
      <w:pPr>
        <w:pStyle w:val="Heading3"/>
      </w:pPr>
      <w:bookmarkStart w:id="120" w:name="_Toc353870794"/>
      <w:r>
        <w:t>Fuel Storage Tanks</w:t>
      </w:r>
      <w:bookmarkEnd w:id="120"/>
    </w:p>
    <w:p w14:paraId="18F5CFA1" w14:textId="77777777" w:rsidR="0022432C" w:rsidRDefault="0022432C" w:rsidP="0047203F">
      <w:pPr>
        <w:pStyle w:val="BodyText"/>
      </w:pPr>
      <w:r>
        <w:t>Service tanks should be bonded to the lightning protection system.</w:t>
      </w:r>
    </w:p>
    <w:p w14:paraId="292B0B9C" w14:textId="77777777" w:rsidR="0022432C" w:rsidRDefault="0022432C" w:rsidP="0022432C">
      <w:pPr>
        <w:pStyle w:val="BodyText"/>
      </w:pPr>
      <w:r>
        <w:t xml:space="preserve">External storage tanks should be adequately earthed and cross bonded to the generator building lightning protection system. </w:t>
      </w:r>
    </w:p>
    <w:p w14:paraId="73693B62" w14:textId="77777777" w:rsidR="0022432C" w:rsidRDefault="0022432C" w:rsidP="0047203F">
      <w:pPr>
        <w:pStyle w:val="Heading3"/>
        <w:rPr>
          <w:rFonts w:ascii="Times New Roman" w:hAnsi="Times New Roman"/>
        </w:rPr>
      </w:pPr>
      <w:bookmarkStart w:id="121" w:name="_Toc353870795"/>
      <w:r w:rsidRPr="0047203F">
        <w:t>F</w:t>
      </w:r>
      <w:r>
        <w:t>uel Level Sensors</w:t>
      </w:r>
      <w:bookmarkEnd w:id="121"/>
    </w:p>
    <w:p w14:paraId="27180508" w14:textId="6A41F8B5" w:rsidR="0022432C" w:rsidRDefault="0022432C" w:rsidP="0047203F">
      <w:pPr>
        <w:pStyle w:val="BodyText"/>
      </w:pPr>
      <w:r>
        <w:t xml:space="preserve">Level sensor connections etc. should be in screened cable, earthed at each end and ideally run in solid drawn metal conduit or MICC. </w:t>
      </w:r>
      <w:r w:rsidR="005A48A9">
        <w:t xml:space="preserve"> </w:t>
      </w:r>
      <w:r>
        <w:t>The sensor wires should be fitted with a surge arrestor, bonded to the lightning protection system at the point of entry into the building.</w:t>
      </w:r>
      <w:r w:rsidR="005A48A9">
        <w:t xml:space="preserve"> </w:t>
      </w:r>
      <w:r>
        <w:t xml:space="preserve"> In extreme conditions consideration could be given to the use of </w:t>
      </w:r>
      <w:r w:rsidR="00B909BF">
        <w:t>self powered</w:t>
      </w:r>
      <w:r>
        <w:t xml:space="preserve"> fibre optic sensors where the storage tank is</w:t>
      </w:r>
      <w:r w:rsidR="0047203F">
        <w:t xml:space="preserve"> remote from the main building.</w:t>
      </w:r>
    </w:p>
    <w:p w14:paraId="5F85C312" w14:textId="77777777" w:rsidR="0022432C" w:rsidRDefault="0022432C" w:rsidP="0047203F">
      <w:pPr>
        <w:pStyle w:val="Heading3"/>
      </w:pPr>
      <w:bookmarkStart w:id="122" w:name="_Toc353870796"/>
      <w:r>
        <w:t>Radar Antennas</w:t>
      </w:r>
      <w:bookmarkEnd w:id="122"/>
    </w:p>
    <w:p w14:paraId="2999681A" w14:textId="1431C6FC" w:rsidR="0022432C" w:rsidRDefault="0022432C" w:rsidP="0047203F">
      <w:pPr>
        <w:pStyle w:val="BodyText"/>
      </w:pPr>
      <w:r>
        <w:t xml:space="preserve">Radar antennas consist of a rotating scanner mounted on a housing containing the drive motor and gearbox. </w:t>
      </w:r>
      <w:r w:rsidR="005A48A9">
        <w:t xml:space="preserve"> </w:t>
      </w:r>
      <w:r>
        <w:t xml:space="preserve">This antenna assembly is connected to the transmitter via an electrically continuous, rectangular copper waveguide. </w:t>
      </w:r>
      <w:r w:rsidR="005A48A9">
        <w:t xml:space="preserve"> </w:t>
      </w:r>
      <w:r>
        <w:t>Both the waveguide and the drive housing should be bonded to the vessel superstructure or in the case of a lighthouse to the lightning protection system, the latter at its point of entry into the lighthouse.</w:t>
      </w:r>
    </w:p>
    <w:p w14:paraId="7D3B69C2" w14:textId="77777777" w:rsidR="00077747" w:rsidRDefault="00077747" w:rsidP="00077747">
      <w:pPr>
        <w:pStyle w:val="Heading3"/>
      </w:pPr>
      <w:bookmarkStart w:id="123" w:name="_Toc353870797"/>
      <w:r>
        <w:t>AIS Units</w:t>
      </w:r>
      <w:bookmarkEnd w:id="123"/>
    </w:p>
    <w:p w14:paraId="6B554025" w14:textId="77777777" w:rsidR="00077747" w:rsidRPr="00077747" w:rsidRDefault="0069488C" w:rsidP="00077747">
      <w:pPr>
        <w:pStyle w:val="BodyText"/>
        <w:rPr>
          <w:lang w:eastAsia="de-DE"/>
        </w:rPr>
      </w:pPr>
      <w:r w:rsidRPr="00C55297">
        <w:rPr>
          <w:lang w:eastAsia="de-DE"/>
        </w:rPr>
        <w:t>Any cables passing into the equipotential zone from an AIS unit need to have surge arrestors fitted at the entry point</w:t>
      </w:r>
      <w:r w:rsidR="00884956">
        <w:rPr>
          <w:lang w:eastAsia="de-DE"/>
        </w:rPr>
        <w:t xml:space="preserve"> into this zone.</w:t>
      </w:r>
      <w:r w:rsidRPr="00C55297">
        <w:rPr>
          <w:lang w:eastAsia="de-DE"/>
        </w:rPr>
        <w:t xml:space="preserve"> </w:t>
      </w:r>
      <w:r w:rsidR="00884956">
        <w:rPr>
          <w:lang w:eastAsia="de-DE"/>
        </w:rPr>
        <w:t xml:space="preserve">All VHF antennas and </w:t>
      </w:r>
      <w:r w:rsidRPr="00C55297">
        <w:rPr>
          <w:lang w:eastAsia="de-DE"/>
        </w:rPr>
        <w:t>feeder cable</w:t>
      </w:r>
      <w:r w:rsidR="00884956">
        <w:rPr>
          <w:lang w:eastAsia="de-DE"/>
        </w:rPr>
        <w:t>s</w:t>
      </w:r>
      <w:r w:rsidRPr="00C55297">
        <w:rPr>
          <w:lang w:eastAsia="de-DE"/>
        </w:rPr>
        <w:t xml:space="preserve"> </w:t>
      </w:r>
      <w:r w:rsidR="00884956">
        <w:rPr>
          <w:lang w:eastAsia="de-DE"/>
        </w:rPr>
        <w:t xml:space="preserve">should be </w:t>
      </w:r>
      <w:r w:rsidRPr="00C55297">
        <w:rPr>
          <w:lang w:eastAsia="de-DE"/>
        </w:rPr>
        <w:t xml:space="preserve">treated as detailed in </w:t>
      </w:r>
      <w:r w:rsidR="00887633">
        <w:fldChar w:fldCharType="begin"/>
      </w:r>
      <w:r w:rsidR="00887633">
        <w:instrText xml:space="preserve"> REF _Ref353271616 \r \h  \* MERGEFORMAT </w:instrText>
      </w:r>
      <w:r w:rsidR="00887633">
        <w:fldChar w:fldCharType="separate"/>
      </w:r>
      <w:r w:rsidR="003D2BC5">
        <w:rPr>
          <w:lang w:eastAsia="de-DE"/>
        </w:rPr>
        <w:t>7.4.7</w:t>
      </w:r>
      <w:r w:rsidR="00887633">
        <w:fldChar w:fldCharType="end"/>
      </w:r>
      <w:r w:rsidRPr="00C55297">
        <w:rPr>
          <w:lang w:eastAsia="de-DE"/>
        </w:rPr>
        <w:t xml:space="preserve"> </w:t>
      </w:r>
      <w:r w:rsidRPr="00C55297">
        <w:t xml:space="preserve">Radio Communication Antennas and Feeder Cables </w:t>
      </w:r>
    </w:p>
    <w:p w14:paraId="408AB145" w14:textId="77777777" w:rsidR="0022432C" w:rsidRDefault="0022432C" w:rsidP="0047203F">
      <w:pPr>
        <w:pStyle w:val="Heading2"/>
      </w:pPr>
      <w:bookmarkStart w:id="124" w:name="_Toc111439343"/>
      <w:bookmarkStart w:id="125" w:name="_Toc353870798"/>
      <w:r>
        <w:t>Surge Protection</w:t>
      </w:r>
      <w:bookmarkEnd w:id="124"/>
      <w:bookmarkEnd w:id="125"/>
    </w:p>
    <w:p w14:paraId="23BF7837" w14:textId="77777777" w:rsidR="0022432C" w:rsidRDefault="0022432C" w:rsidP="0047203F">
      <w:pPr>
        <w:pStyle w:val="Heading3"/>
      </w:pPr>
      <w:bookmarkStart w:id="126" w:name="_Toc353870799"/>
      <w:r>
        <w:t>General</w:t>
      </w:r>
      <w:bookmarkEnd w:id="126"/>
    </w:p>
    <w:p w14:paraId="037388C9" w14:textId="77777777" w:rsidR="0022432C" w:rsidRPr="0047203F" w:rsidRDefault="0022432C" w:rsidP="0047203F">
      <w:pPr>
        <w:pStyle w:val="BodyText"/>
      </w:pPr>
      <w:r w:rsidRPr="0047203F">
        <w:t>All incoming and outgoing power, telephone, data communications, telemetry sensor and control cables, and radio antenna feeder cables should be fitted with surge protection at (or as near as practicable</w:t>
      </w:r>
      <w:r w:rsidR="00384D92">
        <w:t xml:space="preserve"> to</w:t>
      </w:r>
      <w:r w:rsidRPr="0047203F">
        <w:t>) the point of entry into the building.</w:t>
      </w:r>
    </w:p>
    <w:p w14:paraId="02534058" w14:textId="77777777" w:rsidR="0022432C" w:rsidRPr="0047203F" w:rsidRDefault="0022432C" w:rsidP="0047203F">
      <w:pPr>
        <w:pStyle w:val="BodyText"/>
      </w:pPr>
      <w:r w:rsidRPr="0047203F">
        <w:t>All surge protectors should be installed in accordance with the manufacturers’ instructions.</w:t>
      </w:r>
    </w:p>
    <w:p w14:paraId="4ED821B8" w14:textId="20054EE0" w:rsidR="0022432C" w:rsidRPr="0047203F" w:rsidRDefault="0022432C" w:rsidP="0047203F">
      <w:pPr>
        <w:pStyle w:val="BodyText"/>
      </w:pPr>
      <w:r w:rsidRPr="0047203F">
        <w:t xml:space="preserve">Owing to the nature of lighthouse installations, it is likely that there will be a significant number of vertical cable runs. </w:t>
      </w:r>
      <w:r w:rsidR="005A48A9">
        <w:t xml:space="preserve"> </w:t>
      </w:r>
      <w:r w:rsidRPr="0047203F">
        <w:t xml:space="preserve">This considerably increases the risk of both resistive coupled and induced transient over voltages being introduced into many of the internal power, control, monitoring and telecommunications circuits. </w:t>
      </w:r>
      <w:r w:rsidR="005A48A9">
        <w:t xml:space="preserve"> </w:t>
      </w:r>
      <w:r w:rsidRPr="0047203F">
        <w:t xml:space="preserve">It is, therefore, essential that each installation be assessed and appropriate surge suppression installed. </w:t>
      </w:r>
      <w:r w:rsidR="005A48A9">
        <w:t xml:space="preserve"> </w:t>
      </w:r>
      <w:r w:rsidRPr="0047203F">
        <w:t>Reference documents listed at the end of thes</w:t>
      </w:r>
      <w:r w:rsidR="00384D92">
        <w:t>e guidelines should be used and</w:t>
      </w:r>
      <w:r w:rsidRPr="0047203F">
        <w:t xml:space="preserve"> if necessary, the advice of consultants and manufacturers should be sought in making this assessment.</w:t>
      </w:r>
    </w:p>
    <w:p w14:paraId="54928110" w14:textId="77777777" w:rsidR="0022432C" w:rsidRDefault="0022432C" w:rsidP="0047203F">
      <w:pPr>
        <w:pStyle w:val="Heading3"/>
      </w:pPr>
      <w:bookmarkStart w:id="127" w:name="_Toc353870800"/>
      <w:r>
        <w:t>Electricity Supplies</w:t>
      </w:r>
      <w:bookmarkEnd w:id="127"/>
    </w:p>
    <w:p w14:paraId="136E1EE7" w14:textId="70513F6E" w:rsidR="0022432C" w:rsidRDefault="005A48A9" w:rsidP="00283258">
      <w:pPr>
        <w:pStyle w:val="Bullet1"/>
      </w:pPr>
      <w:proofErr w:type="gramStart"/>
      <w:r>
        <w:t>t</w:t>
      </w:r>
      <w:r w:rsidR="0022432C">
        <w:t>he</w:t>
      </w:r>
      <w:proofErr w:type="gramEnd"/>
      <w:r w:rsidR="0022432C">
        <w:t xml:space="preserve"> type and rating of the protector should be appropriate for the supply voltage</w:t>
      </w:r>
      <w:r>
        <w:t>;</w:t>
      </w:r>
    </w:p>
    <w:p w14:paraId="02A44077" w14:textId="7D23522E" w:rsidR="0022432C" w:rsidRDefault="005A48A9" w:rsidP="00283258">
      <w:pPr>
        <w:pStyle w:val="Bullet1"/>
      </w:pPr>
      <w:proofErr w:type="gramStart"/>
      <w:r>
        <w:t>t</w:t>
      </w:r>
      <w:r w:rsidR="0022432C">
        <w:t>he</w:t>
      </w:r>
      <w:proofErr w:type="gramEnd"/>
      <w:r w:rsidR="0022432C">
        <w:t xml:space="preserve"> protector should have continuous indication of its protection status</w:t>
      </w:r>
      <w:r>
        <w:t>;</w:t>
      </w:r>
    </w:p>
    <w:p w14:paraId="7249BFB6" w14:textId="66ACA295" w:rsidR="0022432C" w:rsidRDefault="005A48A9" w:rsidP="00283258">
      <w:pPr>
        <w:pStyle w:val="Bullet1"/>
      </w:pPr>
      <w:proofErr w:type="gramStart"/>
      <w:r>
        <w:t>t</w:t>
      </w:r>
      <w:r w:rsidR="0022432C">
        <w:t>he</w:t>
      </w:r>
      <w:proofErr w:type="gramEnd"/>
      <w:r w:rsidR="0022432C">
        <w:t xml:space="preserve"> status indication should warn of protection failure between all combinations of conductors, including neutral to earth (otherwise a potentially dangerous </w:t>
      </w:r>
      <w:r w:rsidR="004E2EF1">
        <w:t>neutral earth</w:t>
      </w:r>
      <w:r w:rsidR="0022432C">
        <w:t xml:space="preserve"> short could go undetected)</w:t>
      </w:r>
      <w:r>
        <w:t>;</w:t>
      </w:r>
    </w:p>
    <w:p w14:paraId="124CA8F3" w14:textId="20B810A7" w:rsidR="0022432C" w:rsidRDefault="005A48A9" w:rsidP="00283258">
      <w:pPr>
        <w:pStyle w:val="Bullet1"/>
      </w:pPr>
      <w:proofErr w:type="gramStart"/>
      <w:r>
        <w:t>t</w:t>
      </w:r>
      <w:r w:rsidR="0022432C">
        <w:t>he</w:t>
      </w:r>
      <w:proofErr w:type="gramEnd"/>
      <w:r w:rsidR="0022432C">
        <w:t xml:space="preserve"> protector should be rated for a peak discharge current of not less than 10kA, 8/20 microsecond waveform (8</w:t>
      </w:r>
      <w:r w:rsidR="0022432C">
        <w:sym w:font="Symbol" w:char="F06D"/>
      </w:r>
      <w:r w:rsidR="0022432C">
        <w:t>s rise time/20</w:t>
      </w:r>
      <w:r w:rsidR="0022432C">
        <w:sym w:font="Symbol" w:char="F06D"/>
      </w:r>
      <w:r w:rsidR="0022432C">
        <w:t>s 3dB pulse width)</w:t>
      </w:r>
      <w:r>
        <w:t>;</w:t>
      </w:r>
    </w:p>
    <w:p w14:paraId="21FA3830" w14:textId="53BCDE99" w:rsidR="0022432C" w:rsidRDefault="005A48A9" w:rsidP="00283258">
      <w:pPr>
        <w:pStyle w:val="Bullet1"/>
      </w:pPr>
      <w:proofErr w:type="gramStart"/>
      <w:r>
        <w:t>t</w:t>
      </w:r>
      <w:r w:rsidR="0022432C">
        <w:t>he</w:t>
      </w:r>
      <w:proofErr w:type="gramEnd"/>
      <w:r w:rsidR="0022432C">
        <w:t xml:space="preserve"> protector should limit transient over voltage to less than the equipment damage level. The peak transient </w:t>
      </w:r>
      <w:r w:rsidR="004E2EF1">
        <w:t>let through</w:t>
      </w:r>
      <w:r w:rsidR="0022432C">
        <w:t xml:space="preserve"> voltage should not be exceeded for all combinations of conductors e.g. P</w:t>
      </w:r>
      <w:r>
        <w:t>-</w:t>
      </w:r>
      <w:r w:rsidR="0022432C">
        <w:t>N, N</w:t>
      </w:r>
      <w:r>
        <w:t>-</w:t>
      </w:r>
      <w:r w:rsidR="0022432C">
        <w:t xml:space="preserve">E and </w:t>
      </w:r>
      <w:proofErr w:type="gramStart"/>
      <w:r w:rsidR="0022432C">
        <w:t>P</w:t>
      </w:r>
      <w:r>
        <w:t>-</w:t>
      </w:r>
      <w:r w:rsidR="0022432C">
        <w:t>E</w:t>
      </w:r>
      <w:proofErr w:type="gramEnd"/>
      <w:r w:rsidR="0022432C">
        <w:t>.</w:t>
      </w:r>
    </w:p>
    <w:p w14:paraId="174A4EF9" w14:textId="12932B47" w:rsidR="0022432C" w:rsidRDefault="005A48A9" w:rsidP="00283258">
      <w:pPr>
        <w:pStyle w:val="Bullet1"/>
      </w:pPr>
      <w:proofErr w:type="gramStart"/>
      <w:r>
        <w:t>t</w:t>
      </w:r>
      <w:r w:rsidR="0022432C">
        <w:t>he</w:t>
      </w:r>
      <w:proofErr w:type="gramEnd"/>
      <w:r w:rsidR="0022432C">
        <w:t xml:space="preserve"> protector should not interfere with or restrict the system’s normal operation; nor should it corrupt or shut down the power supply after operation</w:t>
      </w:r>
      <w:r>
        <w:t>;</w:t>
      </w:r>
    </w:p>
    <w:p w14:paraId="18C46F84" w14:textId="3841F373" w:rsidR="0022432C" w:rsidRDefault="005A48A9" w:rsidP="00283258">
      <w:pPr>
        <w:pStyle w:val="Bullet1"/>
      </w:pPr>
      <w:proofErr w:type="gramStart"/>
      <w:r>
        <w:t>t</w:t>
      </w:r>
      <w:r w:rsidR="0022432C">
        <w:t>he</w:t>
      </w:r>
      <w:proofErr w:type="gramEnd"/>
      <w:r w:rsidR="0022432C">
        <w:t xml:space="preserve"> protector should not have a high earth leakage current.</w:t>
      </w:r>
    </w:p>
    <w:p w14:paraId="42F6D240" w14:textId="77777777" w:rsidR="0022432C" w:rsidRDefault="0022432C" w:rsidP="0047203F">
      <w:pPr>
        <w:pStyle w:val="Heading3"/>
      </w:pPr>
      <w:bookmarkStart w:id="128" w:name="_Toc353870801"/>
      <w:r>
        <w:t>Uninterruptible Power Supplies (UPS)</w:t>
      </w:r>
      <w:bookmarkEnd w:id="128"/>
    </w:p>
    <w:p w14:paraId="11ECBD0A" w14:textId="32EFEC28" w:rsidR="0022432C" w:rsidRDefault="0022432C" w:rsidP="0047203F">
      <w:pPr>
        <w:pStyle w:val="BodyText"/>
      </w:pPr>
      <w:r>
        <w:t xml:space="preserve">Despite some manufacturers’ claims to the contrary, most UPSs do not have surge protection suitable for lightning protection. </w:t>
      </w:r>
      <w:r w:rsidR="005A48A9">
        <w:t xml:space="preserve"> </w:t>
      </w:r>
      <w:r>
        <w:t xml:space="preserve">It is essential that both the input and output (or input of each load) of each UPS </w:t>
      </w:r>
      <w:proofErr w:type="gramStart"/>
      <w:r>
        <w:t>is</w:t>
      </w:r>
      <w:proofErr w:type="gramEnd"/>
      <w:r>
        <w:t xml:space="preserve"> adequately protected.</w:t>
      </w:r>
    </w:p>
    <w:p w14:paraId="421CEFAA" w14:textId="77777777" w:rsidR="0022432C" w:rsidRDefault="0022432C" w:rsidP="0047203F">
      <w:pPr>
        <w:pStyle w:val="Heading3"/>
      </w:pPr>
      <w:bookmarkStart w:id="129" w:name="_Toc353870802"/>
      <w:r>
        <w:t xml:space="preserve">Solar </w:t>
      </w:r>
      <w:r w:rsidR="00B521B4">
        <w:t>Photovoltaic</w:t>
      </w:r>
      <w:r>
        <w:t xml:space="preserve"> Arrays</w:t>
      </w:r>
      <w:bookmarkEnd w:id="129"/>
    </w:p>
    <w:p w14:paraId="6B232E16" w14:textId="26A08D4B" w:rsidR="0022432C" w:rsidRPr="0047203F" w:rsidRDefault="0022432C" w:rsidP="0047203F">
      <w:pPr>
        <w:pStyle w:val="BodyText"/>
      </w:pPr>
      <w:proofErr w:type="gramStart"/>
      <w:r w:rsidRPr="0047203F">
        <w:t>Photo</w:t>
      </w:r>
      <w:r w:rsidR="005A48A9">
        <w:t>-</w:t>
      </w:r>
      <w:r w:rsidRPr="0047203F">
        <w:t>voltaic</w:t>
      </w:r>
      <w:proofErr w:type="gramEnd"/>
      <w:r w:rsidRPr="0047203F">
        <w:t xml:space="preserve"> arrays, particularly those installed at a distance from the main building, should have surge protectors installed in the DC cables, at the point of entry into the building to protect the photo</w:t>
      </w:r>
      <w:r w:rsidR="005A48A9">
        <w:t>-</w:t>
      </w:r>
      <w:r w:rsidRPr="0047203F">
        <w:t>voltaic voltage regulator.</w:t>
      </w:r>
    </w:p>
    <w:p w14:paraId="3FAC0052" w14:textId="77777777" w:rsidR="0022432C" w:rsidRPr="0047203F" w:rsidRDefault="0022432C" w:rsidP="0047203F">
      <w:pPr>
        <w:pStyle w:val="BodyText"/>
      </w:pPr>
      <w:r w:rsidRPr="0047203F">
        <w:t>Such devices for 12/24V DC systems should have minimal insertion loss and very small leakage current.</w:t>
      </w:r>
    </w:p>
    <w:p w14:paraId="44952D38" w14:textId="77777777" w:rsidR="0022432C" w:rsidRDefault="0022432C" w:rsidP="0047203F">
      <w:pPr>
        <w:pStyle w:val="Heading3"/>
      </w:pPr>
      <w:bookmarkStart w:id="130" w:name="_Toc353870803"/>
      <w:r>
        <w:t>Telephone, Data, Control and Monitoring Circuits</w:t>
      </w:r>
      <w:bookmarkEnd w:id="130"/>
    </w:p>
    <w:p w14:paraId="29F4989C" w14:textId="77777777" w:rsidR="0022432C" w:rsidRPr="0047203F" w:rsidRDefault="0022432C" w:rsidP="0047203F">
      <w:pPr>
        <w:pStyle w:val="BodyText"/>
      </w:pPr>
      <w:r w:rsidRPr="0047203F">
        <w:t>Circuits between buildings should be protected at BOTH ends in order to protect both pieces of equipment.</w:t>
      </w:r>
    </w:p>
    <w:p w14:paraId="278F554A" w14:textId="11883A07" w:rsidR="0022432C" w:rsidRPr="0047203F" w:rsidRDefault="0022432C" w:rsidP="0047203F">
      <w:pPr>
        <w:pStyle w:val="BodyText"/>
      </w:pPr>
      <w:r w:rsidRPr="0047203F">
        <w:t>The protective device should have the appropriate rating for the application e.g. a PSTN telephone surge protector is NOT suitable for telemetry I/O and vice versa</w:t>
      </w:r>
      <w:r w:rsidR="005A48A9">
        <w:t>.</w:t>
      </w:r>
    </w:p>
    <w:p w14:paraId="40C7CFB3" w14:textId="1562665B" w:rsidR="0022432C" w:rsidRPr="0047203F" w:rsidRDefault="0022432C" w:rsidP="0047203F">
      <w:pPr>
        <w:pStyle w:val="BodyText"/>
      </w:pPr>
      <w:r w:rsidRPr="0047203F">
        <w:t xml:space="preserve">The protector should be capable of being installed in groups or individually with appropriate mounting and earth </w:t>
      </w:r>
      <w:r w:rsidR="00401E5C" w:rsidRPr="0047203F">
        <w:t>communing</w:t>
      </w:r>
      <w:r w:rsidRPr="0047203F">
        <w:t xml:space="preserve"> kits</w:t>
      </w:r>
      <w:r w:rsidR="005A48A9">
        <w:t>.</w:t>
      </w:r>
    </w:p>
    <w:p w14:paraId="4C77DB5F" w14:textId="6617ECAA" w:rsidR="0022432C" w:rsidRPr="0047203F" w:rsidRDefault="0022432C" w:rsidP="0047203F">
      <w:pPr>
        <w:pStyle w:val="BodyText"/>
      </w:pPr>
      <w:r w:rsidRPr="0047203F">
        <w:t>The protector should not interfere with the normal operation or affect the performance of the service being protected</w:t>
      </w:r>
      <w:r w:rsidR="005A48A9">
        <w:t>.</w:t>
      </w:r>
    </w:p>
    <w:p w14:paraId="2D27A115" w14:textId="10601B7F" w:rsidR="0022432C" w:rsidRPr="0047203F" w:rsidRDefault="0022432C" w:rsidP="0047203F">
      <w:pPr>
        <w:pStyle w:val="BodyText"/>
      </w:pPr>
      <w:r w:rsidRPr="0047203F">
        <w:t>Where internal circuits are of significant length or the equipment being interconnected is of prime importance or especially vulnerable, then surge protection should be provided at both ends of each interconnecting circuit</w:t>
      </w:r>
      <w:r w:rsidR="005A48A9">
        <w:t>.</w:t>
      </w:r>
    </w:p>
    <w:p w14:paraId="645B66BD" w14:textId="77777777" w:rsidR="0022432C" w:rsidRPr="0047203F" w:rsidRDefault="0022432C" w:rsidP="0047203F">
      <w:pPr>
        <w:pStyle w:val="BodyText"/>
      </w:pPr>
      <w:r w:rsidRPr="0047203F">
        <w:t>Protective devices for PSTN and Private wire use should be rated at 10kA (8/20</w:t>
      </w:r>
      <w:r w:rsidRPr="0047203F">
        <w:sym w:font="Symbol" w:char="F06D"/>
      </w:r>
      <w:r w:rsidRPr="0047203F">
        <w:t>s).</w:t>
      </w:r>
    </w:p>
    <w:p w14:paraId="21813EC6" w14:textId="204A3547" w:rsidR="0022432C" w:rsidRDefault="0022432C" w:rsidP="0047203F">
      <w:pPr>
        <w:pStyle w:val="Heading3"/>
      </w:pPr>
      <w:bookmarkStart w:id="131" w:name="_Toc353870804"/>
      <w:r>
        <w:t>Co</w:t>
      </w:r>
      <w:r w:rsidR="005A48A9">
        <w:t>-</w:t>
      </w:r>
      <w:r>
        <w:t>axial and Screened Circuits</w:t>
      </w:r>
      <w:bookmarkEnd w:id="131"/>
    </w:p>
    <w:p w14:paraId="7651EACC" w14:textId="77777777" w:rsidR="0022432C" w:rsidRPr="0047203F" w:rsidRDefault="0022432C" w:rsidP="0047203F">
      <w:pPr>
        <w:pStyle w:val="BodyText"/>
      </w:pPr>
      <w:r w:rsidRPr="0047203F">
        <w:t>Certain types of coaxial and screened circuits, e.g. Local Area Networks and some types of sensors, should only be earthed at one point. The use of an appropriate transient overvoltage protector will provide the additional bonding required by these guidelines whilst maintaining isolation of the screening.</w:t>
      </w:r>
    </w:p>
    <w:p w14:paraId="3FA98F24" w14:textId="77777777" w:rsidR="0022432C" w:rsidRDefault="0022432C" w:rsidP="0047203F">
      <w:pPr>
        <w:pStyle w:val="Heading2"/>
      </w:pPr>
      <w:bookmarkStart w:id="132" w:name="_Toc111439344"/>
      <w:bookmarkStart w:id="133" w:name="_Toc353870805"/>
      <w:r>
        <w:t>Earthing</w:t>
      </w:r>
      <w:bookmarkEnd w:id="132"/>
      <w:bookmarkEnd w:id="133"/>
    </w:p>
    <w:p w14:paraId="66E53BCE" w14:textId="77777777" w:rsidR="0022432C" w:rsidRDefault="0022432C" w:rsidP="0047203F">
      <w:pPr>
        <w:pStyle w:val="Heading3"/>
      </w:pPr>
      <w:bookmarkStart w:id="134" w:name="_Toc353870806"/>
      <w:r>
        <w:t>General</w:t>
      </w:r>
      <w:bookmarkEnd w:id="134"/>
    </w:p>
    <w:p w14:paraId="033444FA" w14:textId="59EAAA8D" w:rsidR="0022432C" w:rsidRPr="0047203F" w:rsidRDefault="0022432C" w:rsidP="0047203F">
      <w:pPr>
        <w:pStyle w:val="BodyText"/>
      </w:pPr>
      <w:r w:rsidRPr="0047203F">
        <w:t xml:space="preserve">Earthing of a system involves the provision of a connection to the general mass of earth. </w:t>
      </w:r>
      <w:r w:rsidR="005A48A9">
        <w:t xml:space="preserve"> </w:t>
      </w:r>
      <w:r w:rsidRPr="0047203F">
        <w:t>This connection should have a resistance not greater than 10 ohms.  In typical Aids to Navigation installations, it is often difficult to achieve this ideal.  In such conditions the general philosophy of protection must be to provide an equipotential site so that damage due to voltage differences within the site are minimised.</w:t>
      </w:r>
    </w:p>
    <w:p w14:paraId="0746D6F5" w14:textId="3108F95F" w:rsidR="0022432C" w:rsidRDefault="0022432C" w:rsidP="0047203F">
      <w:pPr>
        <w:pStyle w:val="BodyText"/>
      </w:pPr>
      <w:r w:rsidRPr="0047203F">
        <w:t>Earth electrodes can be installed in a variety o</w:t>
      </w:r>
      <w:r w:rsidR="00CF6D83">
        <w:t>f</w:t>
      </w:r>
      <w:r w:rsidRPr="0047203F">
        <w:t xml:space="preserve"> combination o</w:t>
      </w:r>
      <w:r w:rsidR="00CF6D83">
        <w:t>r</w:t>
      </w:r>
      <w:r w:rsidRPr="0047203F">
        <w:t xml:space="preserve"> forms including deep driven spikes, plates, horizontal strips or co</w:t>
      </w:r>
      <w:r w:rsidR="00971FA9">
        <w:t>nductors and sea terminations</w:t>
      </w:r>
      <w:r w:rsidR="00400AF7">
        <w:t xml:space="preserve"> (see </w:t>
      </w:r>
      <w:r w:rsidR="00F42965">
        <w:fldChar w:fldCharType="begin"/>
      </w:r>
      <w:r w:rsidR="00400AF7">
        <w:instrText xml:space="preserve"> REF _Ref353272160 \r \h </w:instrText>
      </w:r>
      <w:r w:rsidR="00F42965">
        <w:fldChar w:fldCharType="separate"/>
      </w:r>
      <w:r w:rsidR="003D2BC5">
        <w:t>Figure 19</w:t>
      </w:r>
      <w:r w:rsidR="00F42965">
        <w:fldChar w:fldCharType="end"/>
      </w:r>
      <w:r w:rsidR="00400AF7">
        <w:t>)</w:t>
      </w:r>
      <w:r w:rsidR="00971FA9">
        <w:t xml:space="preserve">. </w:t>
      </w:r>
      <w:r w:rsidR="005A48A9">
        <w:t xml:space="preserve"> </w:t>
      </w:r>
      <w:r w:rsidRPr="0047203F">
        <w:t>The type(s) of electrode used depend on local conditions.</w:t>
      </w:r>
    </w:p>
    <w:p w14:paraId="43B127F5" w14:textId="77777777" w:rsidR="00815E7F" w:rsidRDefault="00600E7E" w:rsidP="0047203F">
      <w:pPr>
        <w:pStyle w:val="BodyText"/>
      </w:pPr>
      <w:r>
        <w:rPr>
          <w:noProof/>
          <w:lang w:val="en-US"/>
        </w:rPr>
        <w:drawing>
          <wp:inline distT="0" distB="0" distL="0" distR="0" wp14:anchorId="2DC115E2" wp14:editId="63713BA4">
            <wp:extent cx="2700020" cy="2423795"/>
            <wp:effectExtent l="19050" t="0" r="5080" b="0"/>
            <wp:docPr id="22"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pic:cNvPicPr>
                      <a:picLocks noChangeAspect="1" noChangeArrowheads="1"/>
                    </pic:cNvPicPr>
                  </pic:nvPicPr>
                  <pic:blipFill>
                    <a:blip r:embed="rId34" cstate="print"/>
                    <a:srcRect/>
                    <a:stretch>
                      <a:fillRect/>
                    </a:stretch>
                  </pic:blipFill>
                  <pic:spPr bwMode="auto">
                    <a:xfrm>
                      <a:off x="0" y="0"/>
                      <a:ext cx="2700020" cy="2423795"/>
                    </a:xfrm>
                    <a:prstGeom prst="rect">
                      <a:avLst/>
                    </a:prstGeom>
                    <a:noFill/>
                    <a:ln w="9525">
                      <a:noFill/>
                      <a:miter lim="800000"/>
                      <a:headEnd/>
                      <a:tailEnd/>
                    </a:ln>
                  </pic:spPr>
                </pic:pic>
              </a:graphicData>
            </a:graphic>
          </wp:inline>
        </w:drawing>
      </w:r>
      <w:r w:rsidR="001326A3">
        <w:tab/>
      </w:r>
      <w:r>
        <w:rPr>
          <w:noProof/>
          <w:lang w:val="en-US"/>
        </w:rPr>
        <w:drawing>
          <wp:inline distT="0" distB="0" distL="0" distR="0" wp14:anchorId="0A09F9CB" wp14:editId="3BC093D9">
            <wp:extent cx="2941320" cy="2423795"/>
            <wp:effectExtent l="19050" t="0" r="0" b="0"/>
            <wp:docPr id="23" name="Imagem 127" descr="E:\FOTOS PARA RAIOS\SELECCAO DE FOTOS PARARAIOS\P811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7" descr="E:\FOTOS PARA RAIOS\SELECCAO DE FOTOS PARARAIOS\P8110026.JPG"/>
                    <pic:cNvPicPr>
                      <a:picLocks noChangeAspect="1" noChangeArrowheads="1"/>
                    </pic:cNvPicPr>
                  </pic:nvPicPr>
                  <pic:blipFill>
                    <a:blip r:embed="rId35" cstate="print"/>
                    <a:srcRect/>
                    <a:stretch>
                      <a:fillRect/>
                    </a:stretch>
                  </pic:blipFill>
                  <pic:spPr bwMode="auto">
                    <a:xfrm>
                      <a:off x="0" y="0"/>
                      <a:ext cx="2941320" cy="2423795"/>
                    </a:xfrm>
                    <a:prstGeom prst="rect">
                      <a:avLst/>
                    </a:prstGeom>
                    <a:noFill/>
                    <a:ln w="9525">
                      <a:noFill/>
                      <a:miter lim="800000"/>
                      <a:headEnd/>
                      <a:tailEnd/>
                    </a:ln>
                  </pic:spPr>
                </pic:pic>
              </a:graphicData>
            </a:graphic>
          </wp:inline>
        </w:drawing>
      </w:r>
    </w:p>
    <w:p w14:paraId="7E56C040" w14:textId="77777777" w:rsidR="002F4BD9" w:rsidRDefault="00600E7E" w:rsidP="0047203F">
      <w:pPr>
        <w:pStyle w:val="BodyText"/>
      </w:pPr>
      <w:r>
        <w:rPr>
          <w:noProof/>
          <w:lang w:val="en-US"/>
        </w:rPr>
        <w:drawing>
          <wp:inline distT="0" distB="0" distL="0" distR="0" wp14:anchorId="65F4C106" wp14:editId="799DF12C">
            <wp:extent cx="2691130" cy="2493010"/>
            <wp:effectExtent l="19050" t="0" r="0" b="0"/>
            <wp:docPr id="24"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7"/>
                    <pic:cNvPicPr>
                      <a:picLocks noChangeAspect="1" noChangeArrowheads="1"/>
                    </pic:cNvPicPr>
                  </pic:nvPicPr>
                  <pic:blipFill>
                    <a:blip r:embed="rId36" cstate="print"/>
                    <a:srcRect/>
                    <a:stretch>
                      <a:fillRect/>
                    </a:stretch>
                  </pic:blipFill>
                  <pic:spPr bwMode="auto">
                    <a:xfrm>
                      <a:off x="0" y="0"/>
                      <a:ext cx="2691130" cy="2493010"/>
                    </a:xfrm>
                    <a:prstGeom prst="rect">
                      <a:avLst/>
                    </a:prstGeom>
                    <a:noFill/>
                    <a:ln w="9525">
                      <a:noFill/>
                      <a:miter lim="800000"/>
                      <a:headEnd/>
                      <a:tailEnd/>
                    </a:ln>
                  </pic:spPr>
                </pic:pic>
              </a:graphicData>
            </a:graphic>
          </wp:inline>
        </w:drawing>
      </w:r>
      <w:r w:rsidR="001326A3">
        <w:tab/>
      </w:r>
      <w:r>
        <w:rPr>
          <w:noProof/>
          <w:lang w:val="en-US"/>
        </w:rPr>
        <w:drawing>
          <wp:inline distT="0" distB="0" distL="0" distR="0" wp14:anchorId="3B3A17B3" wp14:editId="3EAC0B77">
            <wp:extent cx="2915920" cy="2493010"/>
            <wp:effectExtent l="19050" t="0" r="0" b="0"/>
            <wp:docPr id="25" name="Imagem 218" descr="E:\FOTOS PARA RAIOS\SELECCAO DE FOTOS PARARAIOS\P101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8" descr="E:\FOTOS PARA RAIOS\SELECCAO DE FOTOS PARARAIOS\P1010010.JPG"/>
                    <pic:cNvPicPr>
                      <a:picLocks noChangeAspect="1" noChangeArrowheads="1"/>
                    </pic:cNvPicPr>
                  </pic:nvPicPr>
                  <pic:blipFill>
                    <a:blip r:embed="rId37" cstate="print"/>
                    <a:srcRect/>
                    <a:stretch>
                      <a:fillRect/>
                    </a:stretch>
                  </pic:blipFill>
                  <pic:spPr bwMode="auto">
                    <a:xfrm>
                      <a:off x="0" y="0"/>
                      <a:ext cx="2915920" cy="2493010"/>
                    </a:xfrm>
                    <a:prstGeom prst="rect">
                      <a:avLst/>
                    </a:prstGeom>
                    <a:noFill/>
                    <a:ln w="9525">
                      <a:noFill/>
                      <a:miter lim="800000"/>
                      <a:headEnd/>
                      <a:tailEnd/>
                    </a:ln>
                  </pic:spPr>
                </pic:pic>
              </a:graphicData>
            </a:graphic>
          </wp:inline>
        </w:drawing>
      </w:r>
    </w:p>
    <w:p w14:paraId="611A5B7F" w14:textId="77777777" w:rsidR="002F4BD9" w:rsidRPr="00C55297" w:rsidRDefault="009755E5" w:rsidP="003D2D47">
      <w:pPr>
        <w:pStyle w:val="Figure"/>
      </w:pPr>
      <w:bookmarkStart w:id="135" w:name="_Ref353272160"/>
      <w:bookmarkStart w:id="136" w:name="_Toc353870733"/>
      <w:r w:rsidRPr="00C55297">
        <w:t xml:space="preserve">Different </w:t>
      </w:r>
      <w:r w:rsidR="001326A3" w:rsidRPr="00C55297">
        <w:t xml:space="preserve">types of </w:t>
      </w:r>
      <w:r w:rsidR="00D14B87" w:rsidRPr="00C55297">
        <w:t xml:space="preserve">earth </w:t>
      </w:r>
      <w:r w:rsidR="001326A3" w:rsidRPr="00C55297">
        <w:t>electrode</w:t>
      </w:r>
      <w:r w:rsidR="00D14B87" w:rsidRPr="00C55297">
        <w:t>s</w:t>
      </w:r>
      <w:bookmarkEnd w:id="135"/>
      <w:bookmarkEnd w:id="136"/>
    </w:p>
    <w:p w14:paraId="4B3507E7" w14:textId="77777777" w:rsidR="002F4BD9" w:rsidRPr="0047203F" w:rsidRDefault="002F4BD9" w:rsidP="0047203F">
      <w:pPr>
        <w:pStyle w:val="BodyText"/>
      </w:pPr>
    </w:p>
    <w:p w14:paraId="4C7D10EB" w14:textId="77777777" w:rsidR="002F4BD9" w:rsidRDefault="0022432C" w:rsidP="0047203F">
      <w:pPr>
        <w:pStyle w:val="BodyText"/>
      </w:pPr>
      <w:r w:rsidRPr="0047203F">
        <w:t xml:space="preserve">The resistance to earth of a given electrode depends upon the electrical resistivity of the </w:t>
      </w:r>
      <w:r w:rsidR="002F4BD9">
        <w:t>soil in which it is installed.</w:t>
      </w:r>
    </w:p>
    <w:p w14:paraId="74FEE5B4" w14:textId="77777777" w:rsidR="009007F1" w:rsidRDefault="002F4BD9" w:rsidP="0047203F">
      <w:pPr>
        <w:pStyle w:val="BodyText"/>
      </w:pPr>
      <w:proofErr w:type="gramStart"/>
      <w:r w:rsidRPr="00C55297">
        <w:t>The soil resistivity can be calculated by</w:t>
      </w:r>
      <w:r w:rsidR="009007F1" w:rsidRPr="00C55297">
        <w:t xml:space="preserve"> </w:t>
      </w:r>
      <w:r w:rsidR="001659BD" w:rsidRPr="00C55297">
        <w:t xml:space="preserve">the </w:t>
      </w:r>
      <w:r w:rsidR="009007F1" w:rsidRPr="00C55297">
        <w:t>Wenner Method</w:t>
      </w:r>
      <w:proofErr w:type="gramEnd"/>
      <w:r w:rsidR="00401E5C" w:rsidRPr="00C55297">
        <w:t xml:space="preserve"> </w:t>
      </w:r>
      <w:r w:rsidR="009007F1" w:rsidRPr="00C55297">
        <w:t>(</w:t>
      </w:r>
      <w:r w:rsidR="00401E5C" w:rsidRPr="00C55297">
        <w:t>see</w:t>
      </w:r>
      <w:r w:rsidR="00400AF7">
        <w:t xml:space="preserve"> </w:t>
      </w:r>
      <w:r w:rsidR="00F42965">
        <w:fldChar w:fldCharType="begin"/>
      </w:r>
      <w:r w:rsidR="008D51C4">
        <w:instrText xml:space="preserve"> REF _Ref353272031 \r \h </w:instrText>
      </w:r>
      <w:r w:rsidR="00F42965">
        <w:fldChar w:fldCharType="separate"/>
      </w:r>
      <w:r w:rsidR="003D2BC5">
        <w:t>ANNEX C</w:t>
      </w:r>
      <w:r w:rsidR="00F42965">
        <w:fldChar w:fldCharType="end"/>
      </w:r>
      <w:r w:rsidR="009755E5" w:rsidRPr="00C55297">
        <w:t xml:space="preserve"> </w:t>
      </w:r>
      <w:r w:rsidR="009B682C" w:rsidRPr="00C55297">
        <w:t xml:space="preserve">and </w:t>
      </w:r>
      <w:r w:rsidR="00F42965">
        <w:fldChar w:fldCharType="begin"/>
      </w:r>
      <w:r w:rsidR="008D51C4">
        <w:instrText xml:space="preserve"> REF _Ref353272054 \r \h </w:instrText>
      </w:r>
      <w:r w:rsidR="00F42965">
        <w:fldChar w:fldCharType="separate"/>
      </w:r>
      <w:r w:rsidR="003D2BC5">
        <w:t>ANNEX D</w:t>
      </w:r>
      <w:r w:rsidR="00F42965">
        <w:fldChar w:fldCharType="end"/>
      </w:r>
      <w:r w:rsidR="00401E5C" w:rsidRPr="00C55297">
        <w:t>).</w:t>
      </w:r>
    </w:p>
    <w:p w14:paraId="4C030FDD" w14:textId="40538E6C" w:rsidR="00CF6D83" w:rsidRDefault="0022432C" w:rsidP="0047203F">
      <w:pPr>
        <w:pStyle w:val="BodyText"/>
      </w:pPr>
      <w:r w:rsidRPr="005E307C">
        <w:t>The length of earth electrode required, depending on the section used, can be determi</w:t>
      </w:r>
      <w:r w:rsidR="00A85432">
        <w:t>ned using the following formula</w:t>
      </w:r>
      <w:r w:rsidR="00A85432" w:rsidRPr="00400AF7">
        <w:t xml:space="preserve"> or </w:t>
      </w:r>
      <w:r w:rsidR="00B93E0C" w:rsidRPr="00400AF7">
        <w:t>through the use of</w:t>
      </w:r>
      <w:r w:rsidR="00B521B4" w:rsidRPr="00400AF7">
        <w:t xml:space="preserve"> free software </w:t>
      </w:r>
      <w:r w:rsidR="00B93E0C" w:rsidRPr="00400AF7">
        <w:t>provided by manufacturers</w:t>
      </w:r>
      <w:r w:rsidR="00A85432">
        <w:t>:</w:t>
      </w:r>
    </w:p>
    <w:p w14:paraId="2C845DA3" w14:textId="77777777" w:rsidR="0022432C" w:rsidRPr="005E307C" w:rsidRDefault="0022432C" w:rsidP="0047203F">
      <w:pPr>
        <w:pStyle w:val="BodyText"/>
      </w:pPr>
      <w:proofErr w:type="gramStart"/>
      <w:r w:rsidRPr="005E307C">
        <w:t>Rectangular Section Horizontal Strips.</w:t>
      </w:r>
      <w:proofErr w:type="gramEnd"/>
    </w:p>
    <w:p w14:paraId="6D091393" w14:textId="77777777" w:rsidR="0022432C" w:rsidRPr="005E307C" w:rsidRDefault="003850F8" w:rsidP="0022432C">
      <w:pPr>
        <w:jc w:val="both"/>
      </w:pPr>
      <w:r>
        <w:rPr>
          <w:noProof/>
        </w:rPr>
        <w:pict w14:anchorId="69409B1C">
          <v:shape id="_x0000_s1034" type="#_x0000_t75" style="position:absolute;left:0;text-align:left;margin-left:122.4pt;margin-top:5.75pt;width:121.95pt;height:33pt;z-index:251657728" o:allowincell="f">
            <v:imagedata r:id="rId38" o:title=""/>
            <w10:wrap type="topAndBottom"/>
          </v:shape>
          <o:OLEObject Type="Embed" ProgID="Equation.3" ShapeID="_x0000_s1034" DrawAspect="Content" ObjectID="_1301745660"/>
        </w:pict>
      </w:r>
    </w:p>
    <w:p w14:paraId="1040D4AF" w14:textId="77777777" w:rsidR="0022432C" w:rsidRPr="005E307C" w:rsidRDefault="0022432C" w:rsidP="0047203F">
      <w:pPr>
        <w:pStyle w:val="BodyText"/>
      </w:pPr>
      <w:r w:rsidRPr="005E307C">
        <w:t>Circular Section Horizontal Strips</w:t>
      </w:r>
    </w:p>
    <w:p w14:paraId="222BEECE" w14:textId="77777777" w:rsidR="0022432C" w:rsidRPr="005E307C" w:rsidRDefault="003850F8" w:rsidP="0022432C">
      <w:pPr>
        <w:jc w:val="both"/>
      </w:pPr>
      <w:r>
        <w:rPr>
          <w:noProof/>
        </w:rPr>
        <w:pict w14:anchorId="6E8B7AEE">
          <v:shape id="_x0000_s1035" type="#_x0000_t75" style="position:absolute;left:0;text-align:left;margin-left:120.55pt;margin-top:8.6pt;width:118pt;height:36pt;z-index:251658752" o:allowincell="f">
            <v:imagedata r:id="rId40" o:title=""/>
            <w10:wrap type="topAndBottom"/>
          </v:shape>
          <o:OLEObject Type="Embed" ProgID="Equation.3" ShapeID="_x0000_s1035" DrawAspect="Content" ObjectID="_1301745661"/>
        </w:pict>
      </w:r>
    </w:p>
    <w:p w14:paraId="0A751547" w14:textId="77777777" w:rsidR="00CF6D83" w:rsidRDefault="00CF6D83">
      <w:r>
        <w:br w:type="page"/>
      </w:r>
    </w:p>
    <w:p w14:paraId="48BE005C" w14:textId="77777777" w:rsidR="0047203F" w:rsidRPr="005E307C" w:rsidRDefault="0022432C" w:rsidP="00A85432">
      <w:pPr>
        <w:pStyle w:val="BodyText"/>
      </w:pPr>
      <w:r w:rsidRPr="005E307C">
        <w:t>Rectangular Sectional Vertical Strips</w:t>
      </w:r>
      <w:r w:rsidR="003850F8">
        <w:rPr>
          <w:noProof/>
        </w:rPr>
        <w:pict w14:anchorId="77F7DCAA">
          <v:shape id="_x0000_s1036" type="#_x0000_t75" style="position:absolute;left:0;text-align:left;margin-left:122.4pt;margin-top:19.4pt;width:118pt;height:33pt;z-index:251659776;mso-position-horizontal-relative:text;mso-position-vertical-relative:text" o:allowincell="f">
            <v:imagedata r:id="rId42" o:title=""/>
            <w10:wrap type="topAndBottom"/>
          </v:shape>
          <o:OLEObject Type="Embed" ProgID="Equation.3" ShapeID="_x0000_s1036" DrawAspect="Content" ObjectID="_1301745662"/>
        </w:pict>
      </w:r>
    </w:p>
    <w:p w14:paraId="77141CAB" w14:textId="77777777" w:rsidR="008A68BA" w:rsidRDefault="008A68BA" w:rsidP="0047203F">
      <w:pPr>
        <w:jc w:val="both"/>
      </w:pPr>
    </w:p>
    <w:p w14:paraId="3C20B2C6" w14:textId="77777777" w:rsidR="0022432C" w:rsidRPr="005E307C" w:rsidRDefault="0022432C" w:rsidP="0047203F">
      <w:pPr>
        <w:jc w:val="both"/>
      </w:pPr>
      <w:r w:rsidRPr="005E307C">
        <w:t>Circular Sectional Vertical Strips</w:t>
      </w:r>
    </w:p>
    <w:p w14:paraId="6CE9D2D8" w14:textId="599CC74D" w:rsidR="0022432C" w:rsidRPr="005E307C" w:rsidRDefault="003850F8" w:rsidP="0022432C">
      <w:pPr>
        <w:pStyle w:val="BodyText"/>
      </w:pPr>
      <w:r>
        <w:rPr>
          <w:noProof/>
        </w:rPr>
        <w:pict w14:anchorId="7AD96EA6">
          <v:shape id="_x0000_s1037" type="#_x0000_t75" style="position:absolute;left:0;text-align:left;margin-left:122.95pt;margin-top:14.45pt;width:118pt;height:33pt;z-index:251660800">
            <v:imagedata r:id="rId44" o:title=""/>
            <w10:wrap type="topAndBottom"/>
          </v:shape>
          <o:OLEObject Type="Embed" ProgID="Equation.3" ShapeID="_x0000_s1037" DrawAspect="Content" ObjectID="_1301745663"/>
        </w:pict>
      </w:r>
      <w:r w:rsidR="0022432C" w:rsidRPr="005E307C">
        <w:t>Where:</w:t>
      </w:r>
    </w:p>
    <w:p w14:paraId="614A9DE1" w14:textId="77777777" w:rsidR="0022432C" w:rsidRPr="005E307C" w:rsidRDefault="0022432C" w:rsidP="0022432C">
      <w:pPr>
        <w:pStyle w:val="List"/>
        <w:jc w:val="both"/>
        <w:rPr>
          <w:lang w:val="en-GB"/>
        </w:rPr>
      </w:pPr>
      <w:r w:rsidRPr="005E307C">
        <w:rPr>
          <w:lang w:val="en-GB"/>
        </w:rPr>
        <w:t>R = apparent earth electrode resistance in ohms</w:t>
      </w:r>
    </w:p>
    <w:p w14:paraId="0697B2DC" w14:textId="77777777" w:rsidR="0022432C" w:rsidRPr="005E307C" w:rsidRDefault="0022432C" w:rsidP="0022432C">
      <w:pPr>
        <w:pStyle w:val="List"/>
        <w:jc w:val="both"/>
        <w:rPr>
          <w:lang w:val="en-GB"/>
        </w:rPr>
      </w:pPr>
      <w:r w:rsidRPr="005E307C">
        <w:rPr>
          <w:lang w:val="en-GB"/>
        </w:rPr>
        <w:sym w:font="Symbol" w:char="F072"/>
      </w:r>
      <w:r w:rsidRPr="005E307C">
        <w:rPr>
          <w:lang w:val="en-GB"/>
        </w:rPr>
        <w:t xml:space="preserve"> = so</w:t>
      </w:r>
      <w:r w:rsidR="00A85432">
        <w:rPr>
          <w:lang w:val="en-GB"/>
        </w:rPr>
        <w:t>il resistivity in ohm centimetr</w:t>
      </w:r>
      <w:r w:rsidR="00A85432" w:rsidRPr="005E307C">
        <w:rPr>
          <w:lang w:val="en-GB"/>
        </w:rPr>
        <w:t>es</w:t>
      </w:r>
    </w:p>
    <w:p w14:paraId="04B5478A" w14:textId="77777777" w:rsidR="0022432C" w:rsidRPr="005E307C" w:rsidRDefault="0022432C" w:rsidP="0022432C">
      <w:pPr>
        <w:pStyle w:val="List"/>
        <w:jc w:val="both"/>
        <w:rPr>
          <w:lang w:val="en-GB"/>
        </w:rPr>
      </w:pPr>
      <w:r w:rsidRPr="005E307C">
        <w:rPr>
          <w:lang w:val="en-GB"/>
        </w:rPr>
        <w:t>D = depth of electrode in metres</w:t>
      </w:r>
    </w:p>
    <w:p w14:paraId="398633A7" w14:textId="77777777" w:rsidR="0022432C" w:rsidRPr="005E307C" w:rsidRDefault="0022432C" w:rsidP="0022432C">
      <w:pPr>
        <w:pStyle w:val="List"/>
        <w:jc w:val="both"/>
        <w:rPr>
          <w:lang w:val="en-GB"/>
        </w:rPr>
      </w:pPr>
      <w:r w:rsidRPr="005E307C">
        <w:rPr>
          <w:lang w:val="en-GB"/>
        </w:rPr>
        <w:sym w:font="Symbol" w:char="F066"/>
      </w:r>
      <w:r w:rsidRPr="005E307C">
        <w:rPr>
          <w:lang w:val="en-GB"/>
        </w:rPr>
        <w:t xml:space="preserve"> = diameter of electrode in centimetres</w:t>
      </w:r>
    </w:p>
    <w:p w14:paraId="6C78622F" w14:textId="77777777" w:rsidR="0022432C" w:rsidRPr="005E307C" w:rsidRDefault="0022432C" w:rsidP="0022432C">
      <w:pPr>
        <w:pStyle w:val="List"/>
        <w:jc w:val="both"/>
        <w:rPr>
          <w:lang w:val="en-GB"/>
        </w:rPr>
      </w:pPr>
      <w:r w:rsidRPr="005E307C">
        <w:rPr>
          <w:lang w:val="en-GB"/>
        </w:rPr>
        <w:t>L = length of electrode in metres</w:t>
      </w:r>
    </w:p>
    <w:p w14:paraId="615BA114" w14:textId="77777777" w:rsidR="0022432C" w:rsidRPr="005E307C" w:rsidRDefault="0022432C" w:rsidP="0022432C">
      <w:pPr>
        <w:pStyle w:val="List"/>
        <w:jc w:val="both"/>
      </w:pPr>
      <w:r w:rsidRPr="005E307C">
        <w:t xml:space="preserve">w = width of electrode in </w:t>
      </w:r>
      <w:r w:rsidR="00A85432">
        <w:t>centimetre</w:t>
      </w:r>
      <w:r w:rsidR="00A85432" w:rsidRPr="005E307C">
        <w:t>s</w:t>
      </w:r>
    </w:p>
    <w:p w14:paraId="133F6DC9" w14:textId="77777777" w:rsidR="0022432C" w:rsidRDefault="0022432C" w:rsidP="0047203F">
      <w:pPr>
        <w:pStyle w:val="Heading3"/>
      </w:pPr>
      <w:bookmarkStart w:id="137" w:name="_Toc353870807"/>
      <w:r>
        <w:t>On Soil</w:t>
      </w:r>
      <w:bookmarkEnd w:id="137"/>
    </w:p>
    <w:p w14:paraId="0363729E" w14:textId="6E96C67D" w:rsidR="006B7D4C" w:rsidRDefault="0022432C" w:rsidP="0047203F">
      <w:pPr>
        <w:pStyle w:val="BodyText"/>
      </w:pPr>
      <w:r w:rsidRPr="0047203F">
        <w:t xml:space="preserve">Each down conductor should have an associated earth network. </w:t>
      </w:r>
      <w:r w:rsidR="008A68BA">
        <w:t xml:space="preserve"> </w:t>
      </w:r>
      <w:r w:rsidRPr="0047203F">
        <w:t xml:space="preserve">This may comprise </w:t>
      </w:r>
      <w:r w:rsidR="002B0EAA">
        <w:t xml:space="preserve">of </w:t>
      </w:r>
      <w:r w:rsidRPr="0047203F">
        <w:t>a single earth electrode or a number of electrodes connected together to form a single network</w:t>
      </w:r>
      <w:r w:rsidR="006B7D4C">
        <w:t>.</w:t>
      </w:r>
    </w:p>
    <w:p w14:paraId="1930CC86" w14:textId="77777777" w:rsidR="006B7D4C" w:rsidRDefault="006B7D4C" w:rsidP="0047203F">
      <w:pPr>
        <w:pStyle w:val="BodyText"/>
      </w:pPr>
      <w:r w:rsidRPr="00400AF7">
        <w:t xml:space="preserve">The best connection </w:t>
      </w:r>
      <w:r w:rsidR="002F79C9" w:rsidRPr="00400AF7">
        <w:t>method is</w:t>
      </w:r>
      <w:r w:rsidRPr="00400AF7">
        <w:t xml:space="preserve"> aluminothermic (exothermic) welding that will never loosen, corrode or increase in resistance (See </w:t>
      </w:r>
      <w:r w:rsidR="00887633">
        <w:fldChar w:fldCharType="begin"/>
      </w:r>
      <w:r w:rsidR="00887633">
        <w:instrText xml:space="preserve"> REF _Ref353272090 \r \h  \* MERGEFORMAT </w:instrText>
      </w:r>
      <w:r w:rsidR="00887633">
        <w:fldChar w:fldCharType="separate"/>
      </w:r>
      <w:r w:rsidR="003D2BC5">
        <w:t>Figure 20</w:t>
      </w:r>
      <w:r w:rsidR="00887633">
        <w:fldChar w:fldCharType="end"/>
      </w:r>
      <w:r w:rsidRPr="00400AF7">
        <w:t>).</w:t>
      </w:r>
    </w:p>
    <w:p w14:paraId="00230235" w14:textId="77777777" w:rsidR="00D14B87" w:rsidRDefault="0022432C" w:rsidP="0047203F">
      <w:pPr>
        <w:pStyle w:val="BodyText"/>
      </w:pPr>
      <w:r w:rsidRPr="0047203F">
        <w:t>The total earth resistance of</w:t>
      </w:r>
      <w:r w:rsidR="00FB195B" w:rsidRPr="00400AF7">
        <w:t xml:space="preserve"> the complete </w:t>
      </w:r>
      <w:r w:rsidRPr="00400AF7">
        <w:t xml:space="preserve">earth network should </w:t>
      </w:r>
      <w:r w:rsidR="002B0EAA" w:rsidRPr="00400AF7">
        <w:t>ideally</w:t>
      </w:r>
      <w:r w:rsidR="002B0EAA">
        <w:t xml:space="preserve"> </w:t>
      </w:r>
      <w:r w:rsidRPr="0047203F">
        <w:t>not exceed 10 ohms</w:t>
      </w:r>
      <w:r w:rsidR="00A6262A">
        <w:t>.</w:t>
      </w:r>
      <w:r w:rsidRPr="0047203F">
        <w:t xml:space="preserve"> </w:t>
      </w:r>
    </w:p>
    <w:p w14:paraId="5A185058" w14:textId="77777777" w:rsidR="006B7D4C" w:rsidRDefault="006B7D4C" w:rsidP="0047203F">
      <w:pPr>
        <w:pStyle w:val="BodyText"/>
      </w:pPr>
    </w:p>
    <w:p w14:paraId="71CF166F" w14:textId="77777777" w:rsidR="0022432C" w:rsidRPr="00D14B87" w:rsidRDefault="00600E7E" w:rsidP="0047203F">
      <w:pPr>
        <w:pStyle w:val="BodyText"/>
        <w:rPr>
          <w:lang w:val="pt-PT"/>
        </w:rPr>
      </w:pPr>
      <w:r>
        <w:rPr>
          <w:noProof/>
          <w:lang w:val="en-US"/>
        </w:rPr>
        <w:drawing>
          <wp:inline distT="0" distB="0" distL="0" distR="0" wp14:anchorId="0276D11E" wp14:editId="23411449">
            <wp:extent cx="2915920" cy="2173605"/>
            <wp:effectExtent l="19050" t="0" r="0" b="0"/>
            <wp:docPr id="2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6"/>
                    <pic:cNvPicPr>
                      <a:picLocks noChangeAspect="1" noChangeArrowheads="1"/>
                    </pic:cNvPicPr>
                  </pic:nvPicPr>
                  <pic:blipFill>
                    <a:blip r:embed="rId46" cstate="print"/>
                    <a:srcRect/>
                    <a:stretch>
                      <a:fillRect/>
                    </a:stretch>
                  </pic:blipFill>
                  <pic:spPr bwMode="auto">
                    <a:xfrm>
                      <a:off x="0" y="0"/>
                      <a:ext cx="2915920" cy="2173605"/>
                    </a:xfrm>
                    <a:prstGeom prst="rect">
                      <a:avLst/>
                    </a:prstGeom>
                    <a:noFill/>
                    <a:ln w="9525">
                      <a:noFill/>
                      <a:miter lim="800000"/>
                      <a:headEnd/>
                      <a:tailEnd/>
                    </a:ln>
                  </pic:spPr>
                </pic:pic>
              </a:graphicData>
            </a:graphic>
          </wp:inline>
        </w:drawing>
      </w:r>
      <w:r>
        <w:rPr>
          <w:noProof/>
          <w:lang w:val="en-US"/>
        </w:rPr>
        <w:drawing>
          <wp:inline distT="0" distB="0" distL="0" distR="0" wp14:anchorId="12B40AB1" wp14:editId="200AEE70">
            <wp:extent cx="2889885" cy="2165350"/>
            <wp:effectExtent l="19050" t="0" r="5715" b="0"/>
            <wp:docPr id="27" name="Imagem 126" descr="E:\FOTOS PARA RAIOS\SELECCAO DE FOTOS PARARAIOS\P811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6" descr="E:\FOTOS PARA RAIOS\SELECCAO DE FOTOS PARARAIOS\P8110013.JPG"/>
                    <pic:cNvPicPr>
                      <a:picLocks noChangeAspect="1" noChangeArrowheads="1"/>
                    </pic:cNvPicPr>
                  </pic:nvPicPr>
                  <pic:blipFill>
                    <a:blip r:embed="rId47" cstate="print"/>
                    <a:srcRect/>
                    <a:stretch>
                      <a:fillRect/>
                    </a:stretch>
                  </pic:blipFill>
                  <pic:spPr bwMode="auto">
                    <a:xfrm>
                      <a:off x="0" y="0"/>
                      <a:ext cx="2889885" cy="2165350"/>
                    </a:xfrm>
                    <a:prstGeom prst="rect">
                      <a:avLst/>
                    </a:prstGeom>
                    <a:noFill/>
                    <a:ln w="9525">
                      <a:noFill/>
                      <a:miter lim="800000"/>
                      <a:headEnd/>
                      <a:tailEnd/>
                    </a:ln>
                  </pic:spPr>
                </pic:pic>
              </a:graphicData>
            </a:graphic>
          </wp:inline>
        </w:drawing>
      </w:r>
    </w:p>
    <w:p w14:paraId="309CA014" w14:textId="77777777" w:rsidR="00D14B87" w:rsidRPr="00C316B5" w:rsidRDefault="006B7D4C" w:rsidP="003D2D47">
      <w:pPr>
        <w:pStyle w:val="Figure"/>
      </w:pPr>
      <w:bookmarkStart w:id="138" w:name="_Ref353272090"/>
      <w:bookmarkStart w:id="139" w:name="_Toc353870734"/>
      <w:r w:rsidRPr="00C316B5">
        <w:t>Aluminothermic Welding</w:t>
      </w:r>
      <w:bookmarkEnd w:id="138"/>
      <w:bookmarkEnd w:id="139"/>
    </w:p>
    <w:p w14:paraId="03B5ED92" w14:textId="77777777" w:rsidR="0022432C" w:rsidRDefault="0022432C" w:rsidP="0047203F">
      <w:pPr>
        <w:pStyle w:val="Heading3"/>
      </w:pPr>
      <w:bookmarkStart w:id="140" w:name="_Toc353870808"/>
      <w:r>
        <w:t>On Rock</w:t>
      </w:r>
      <w:bookmarkEnd w:id="140"/>
    </w:p>
    <w:p w14:paraId="7567A665" w14:textId="77777777" w:rsidR="0022432C" w:rsidRPr="0047203F" w:rsidRDefault="0022432C" w:rsidP="0047203F">
      <w:pPr>
        <w:pStyle w:val="BodyText"/>
      </w:pPr>
      <w:r w:rsidRPr="0047203F">
        <w:t>Where a structure is built on rock, it may not be possible to achieve the 10 ohm maximum value for earth resistance.</w:t>
      </w:r>
    </w:p>
    <w:p w14:paraId="24675EEA" w14:textId="77777777" w:rsidR="0022432C" w:rsidRPr="0047203F" w:rsidRDefault="0022432C" w:rsidP="0047203F">
      <w:pPr>
        <w:pStyle w:val="BodyText"/>
      </w:pPr>
      <w:r w:rsidRPr="0047203F">
        <w:t>Where this is the case, no maximum value is stated and the following procedure should be adopted.</w:t>
      </w:r>
    </w:p>
    <w:p w14:paraId="2CB0F1FA" w14:textId="77777777" w:rsidR="0022432C" w:rsidRPr="0047203F" w:rsidRDefault="0022432C" w:rsidP="0047203F">
      <w:pPr>
        <w:pStyle w:val="BodyText"/>
      </w:pPr>
      <w:r w:rsidRPr="0047203F">
        <w:t>Each earth electrode should be formed by inserting a 2.4m earth rod into a 75mm diameter hole</w:t>
      </w:r>
      <w:r w:rsidR="005A330E">
        <w:t>,</w:t>
      </w:r>
      <w:r w:rsidRPr="0047203F">
        <w:t xml:space="preserve"> core drilled to a minimum depth of 2.4m and the hole back filled with cement mixed with a conductive carbonaceous aggr</w:t>
      </w:r>
      <w:r w:rsidR="00AC462F">
        <w:t xml:space="preserve">egate, for example, Marconite. </w:t>
      </w:r>
      <w:r w:rsidRPr="0047203F">
        <w:t>Bentonite may be used as a substitute for the cement mix but care will be needed to ensure that the Bentonite is not washed out of the hole or that it becomes dry.</w:t>
      </w:r>
    </w:p>
    <w:p w14:paraId="1B3FDBCA" w14:textId="054E13CA" w:rsidR="0022432C" w:rsidRPr="0047203F" w:rsidRDefault="0022432C" w:rsidP="0047203F">
      <w:pPr>
        <w:pStyle w:val="BodyText"/>
      </w:pPr>
      <w:r w:rsidRPr="0047203F">
        <w:t xml:space="preserve">It is important to note that in cases where a low resistance earth cannot be achieved, the local ground potential rise during a lightning event can be very extreme indeed. </w:t>
      </w:r>
      <w:r w:rsidR="008A68BA">
        <w:t xml:space="preserve"> </w:t>
      </w:r>
      <w:r w:rsidRPr="0047203F">
        <w:t xml:space="preserve">If suitable bonding arrangements have been put in place at the site, this alone may not cause significant damage to the installation, but extreme damage may occur to interfaces and wired connections between the site and remote earths (such as PSTN, electric power and remote monitoring connections). </w:t>
      </w:r>
      <w:r w:rsidR="008A68BA">
        <w:t xml:space="preserve"> </w:t>
      </w:r>
      <w:r w:rsidRPr="0047203F">
        <w:t>As a consequence, careful attention needs to be put towards protecting such interfaces at sites where low resistance earths cannot be achieved.</w:t>
      </w:r>
    </w:p>
    <w:p w14:paraId="7BDF914C" w14:textId="77777777" w:rsidR="0022432C" w:rsidRDefault="0022432C" w:rsidP="0047203F">
      <w:pPr>
        <w:pStyle w:val="Heading3"/>
      </w:pPr>
      <w:bookmarkStart w:id="141" w:name="_Toc353870809"/>
      <w:r>
        <w:t>On Thin Soil</w:t>
      </w:r>
      <w:bookmarkEnd w:id="141"/>
    </w:p>
    <w:p w14:paraId="4AD6044C" w14:textId="5C64AE0E" w:rsidR="0022432C" w:rsidRPr="0047203F" w:rsidRDefault="0022432C" w:rsidP="0047203F">
      <w:pPr>
        <w:pStyle w:val="BodyText"/>
      </w:pPr>
      <w:r w:rsidRPr="0047203F">
        <w:t xml:space="preserve">Where the station is built on rock with a thin covering of soil, </w:t>
      </w:r>
      <w:proofErr w:type="gramStart"/>
      <w:r w:rsidRPr="0047203F">
        <w:t>the earth may be formed by burying strip electrodes in trenches</w:t>
      </w:r>
      <w:proofErr w:type="gramEnd"/>
      <w:r w:rsidRPr="0047203F">
        <w:t xml:space="preserve">. </w:t>
      </w:r>
      <w:r w:rsidR="008A68BA">
        <w:t xml:space="preserve"> </w:t>
      </w:r>
      <w:r w:rsidRPr="0047203F">
        <w:t>The trench should be at least 1 metre deep and the system should be installed below the frost line and below the area</w:t>
      </w:r>
      <w:r w:rsidR="008A68BA">
        <w:t>,</w:t>
      </w:r>
      <w:r w:rsidRPr="0047203F">
        <w:t xml:space="preserve"> which may be subject to seasonal changes.</w:t>
      </w:r>
    </w:p>
    <w:p w14:paraId="0F6FC2D6" w14:textId="77777777" w:rsidR="0022432C" w:rsidRDefault="0022432C" w:rsidP="0047203F">
      <w:pPr>
        <w:pStyle w:val="Heading3"/>
      </w:pPr>
      <w:bookmarkStart w:id="142" w:name="_Toc353870810"/>
      <w:r>
        <w:t>Sea Earth Electrodes</w:t>
      </w:r>
      <w:bookmarkEnd w:id="142"/>
    </w:p>
    <w:p w14:paraId="7E25BDCC" w14:textId="7381FA1A" w:rsidR="005E4488" w:rsidRPr="00A21691" w:rsidRDefault="0022432C" w:rsidP="00A21691">
      <w:pPr>
        <w:pStyle w:val="BodyText"/>
      </w:pPr>
      <w:r w:rsidRPr="0047203F">
        <w:t>On structures built on rock, a sea earth elect</w:t>
      </w:r>
      <w:r w:rsidR="00384D92">
        <w:t>rode can be used as an alternative</w:t>
      </w:r>
      <w:r w:rsidRPr="0047203F">
        <w:t xml:space="preserve"> or in addition to the earth rod system. </w:t>
      </w:r>
      <w:r w:rsidR="008A68BA">
        <w:t xml:space="preserve"> </w:t>
      </w:r>
      <w:r w:rsidRPr="0047203F">
        <w:t xml:space="preserve">The earth electrode comprises a mesh of 20 mm x 3 mm copper tape of at least 1 m x 1 m, attached to the rock below the low tide water line. </w:t>
      </w:r>
      <w:r w:rsidR="008A68BA">
        <w:t xml:space="preserve"> </w:t>
      </w:r>
      <w:r w:rsidRPr="0047203F">
        <w:t>Secure fixing is difficult as the electrode is in the wave area and consequently subject to severe conditions.</w:t>
      </w:r>
    </w:p>
    <w:p w14:paraId="08EF39E4" w14:textId="77777777" w:rsidR="0022432C" w:rsidRPr="00AA0D46" w:rsidRDefault="0022432C" w:rsidP="0047203F">
      <w:pPr>
        <w:pStyle w:val="Heading1"/>
      </w:pPr>
      <w:bookmarkStart w:id="143" w:name="_Toc111439345"/>
      <w:bookmarkStart w:id="144" w:name="_Ref353459913"/>
      <w:bookmarkStart w:id="145" w:name="_Toc353870811"/>
      <w:r w:rsidRPr="00AA0D46">
        <w:t>PERIODIC INSPECTION AND MAINTENANCE</w:t>
      </w:r>
      <w:bookmarkEnd w:id="143"/>
      <w:bookmarkEnd w:id="144"/>
      <w:bookmarkEnd w:id="145"/>
    </w:p>
    <w:p w14:paraId="5C8CA031" w14:textId="77777777" w:rsidR="0022432C" w:rsidRDefault="0022432C" w:rsidP="0047203F">
      <w:pPr>
        <w:pStyle w:val="Heading2"/>
      </w:pPr>
      <w:bookmarkStart w:id="146" w:name="_Toc111439346"/>
      <w:bookmarkStart w:id="147" w:name="_Toc353870812"/>
      <w:r w:rsidRPr="0047203F">
        <w:t>I</w:t>
      </w:r>
      <w:r>
        <w:t>nspection</w:t>
      </w:r>
      <w:bookmarkEnd w:id="146"/>
      <w:bookmarkEnd w:id="147"/>
    </w:p>
    <w:p w14:paraId="19EA52C4" w14:textId="1D763D9C" w:rsidR="0022432C" w:rsidRPr="0047203F" w:rsidRDefault="0022432C" w:rsidP="0047203F">
      <w:pPr>
        <w:pStyle w:val="BodyText"/>
      </w:pPr>
      <w:proofErr w:type="gramStart"/>
      <w:r w:rsidRPr="0047203F">
        <w:t>All lightning protection systems should be visually inspected by a competent person</w:t>
      </w:r>
      <w:proofErr w:type="gramEnd"/>
      <w:r w:rsidRPr="0047203F">
        <w:t xml:space="preserve"> during installation, after completion and after alteration or extension, in order to verify that they are in accordance with the recommendations in these guidelines and with </w:t>
      </w:r>
      <w:r w:rsidR="00EF7FFC" w:rsidRPr="00C316B5">
        <w:t xml:space="preserve">IEC 62305 </w:t>
      </w:r>
      <w:r w:rsidRPr="0047203F">
        <w:t xml:space="preserve">or the appropriate national or international standard. </w:t>
      </w:r>
      <w:r w:rsidR="008A68BA">
        <w:t xml:space="preserve"> </w:t>
      </w:r>
      <w:r w:rsidRPr="0047203F">
        <w:t>Visual inspections of the installation and of the lightning surge arrestors should be repeated at fixed intervals not exceeding 12 months.</w:t>
      </w:r>
    </w:p>
    <w:p w14:paraId="4D75F04F" w14:textId="5C263A13" w:rsidR="0022432C" w:rsidRPr="0047203F" w:rsidRDefault="0022432C" w:rsidP="0047203F">
      <w:pPr>
        <w:pStyle w:val="BodyText"/>
      </w:pPr>
      <w:r w:rsidRPr="0047203F">
        <w:t>In addition, the mechanical condition of all conductors, bonds, joints, terminations and earth electrodes (including reference electrodes) should be checked and the observations noted.</w:t>
      </w:r>
      <w:r w:rsidR="008A68BA">
        <w:t xml:space="preserve"> </w:t>
      </w:r>
      <w:r w:rsidRPr="0047203F">
        <w:t xml:space="preserve"> If, for any reason, such as site works, it is temporarily not possible to inspect certain parts of the installation, this should also be noted.</w:t>
      </w:r>
    </w:p>
    <w:p w14:paraId="4090EF00" w14:textId="77777777" w:rsidR="0022432C" w:rsidRPr="0047203F" w:rsidRDefault="0022432C" w:rsidP="0047203F">
      <w:pPr>
        <w:pStyle w:val="BodyText"/>
      </w:pPr>
      <w:r w:rsidRPr="0047203F">
        <w:t>During periodic inspection of the lightning protection system, the bonding of any recently added services should be checked to ensure that they are in accordance with these guidelines.</w:t>
      </w:r>
    </w:p>
    <w:p w14:paraId="132DA6D9" w14:textId="77777777" w:rsidR="0022432C" w:rsidRDefault="0022432C" w:rsidP="0047203F">
      <w:pPr>
        <w:pStyle w:val="Heading2"/>
      </w:pPr>
      <w:bookmarkStart w:id="148" w:name="_Toc111439347"/>
      <w:bookmarkStart w:id="149" w:name="_Ref353821404"/>
      <w:bookmarkStart w:id="150" w:name="_Toc353870813"/>
      <w:r>
        <w:t>Testing</w:t>
      </w:r>
      <w:bookmarkEnd w:id="148"/>
      <w:bookmarkEnd w:id="149"/>
      <w:bookmarkEnd w:id="150"/>
    </w:p>
    <w:p w14:paraId="5966901F" w14:textId="418ED1C7" w:rsidR="0022432C" w:rsidRPr="0047203F" w:rsidRDefault="0022432C" w:rsidP="0047203F">
      <w:pPr>
        <w:pStyle w:val="BodyText"/>
      </w:pPr>
      <w:r w:rsidRPr="0047203F">
        <w:t>Only disconnect one earth electrode at a time for testing.</w:t>
      </w:r>
      <w:r w:rsidR="008A68BA">
        <w:t xml:space="preserve"> </w:t>
      </w:r>
      <w:r w:rsidRPr="0047203F">
        <w:t xml:space="preserve"> If only one earth electrode exists then the installation MUST be disconnected from all sources of mains power (including generators) before the earth electrode is disconnected for testing. It is not sufficient to remove the mains earth bond for this test as other connections between the lightning protection system and mains earth will probably exist.</w:t>
      </w:r>
    </w:p>
    <w:p w14:paraId="4EB3E56E" w14:textId="77777777" w:rsidR="0022432C" w:rsidRDefault="0022432C" w:rsidP="0022432C">
      <w:pPr>
        <w:pStyle w:val="Heading3"/>
        <w:tabs>
          <w:tab w:val="num" w:pos="720"/>
        </w:tabs>
        <w:spacing w:before="240" w:after="60"/>
        <w:ind w:left="720" w:hanging="720"/>
      </w:pPr>
      <w:bookmarkStart w:id="151" w:name="_Toc353870814"/>
      <w:r>
        <w:t>General</w:t>
      </w:r>
      <w:bookmarkEnd w:id="151"/>
    </w:p>
    <w:p w14:paraId="66758393" w14:textId="77777777" w:rsidR="0022432C" w:rsidRDefault="0022432C" w:rsidP="003008C4">
      <w:pPr>
        <w:pStyle w:val="BodyText"/>
      </w:pPr>
      <w:r>
        <w:t>On completion of the installation or any modification to it, the following measurements and/or checks should be made and the results recorded in a lightning protection system logbook:</w:t>
      </w:r>
    </w:p>
    <w:p w14:paraId="45459DB5" w14:textId="5F1DC205" w:rsidR="0022432C" w:rsidRPr="008A68BA" w:rsidRDefault="0022432C" w:rsidP="008A68BA">
      <w:pPr>
        <w:pStyle w:val="List1"/>
      </w:pPr>
      <w:r w:rsidRPr="008A68BA">
        <w:t>The resistance to earth of the earth termination netw</w:t>
      </w:r>
      <w:r w:rsidR="008A68BA">
        <w:t>ork and of each earth electrode.</w:t>
      </w:r>
    </w:p>
    <w:p w14:paraId="1ABFF389" w14:textId="77777777" w:rsidR="0022432C" w:rsidRDefault="0022432C" w:rsidP="008A68BA">
      <w:pPr>
        <w:pStyle w:val="List1"/>
      </w:pPr>
      <w:r w:rsidRPr="008A68BA">
        <w:t>The results of a visual check on all conductors, bonds and joints or their measured electrical continuity.</w:t>
      </w:r>
    </w:p>
    <w:p w14:paraId="50EE8CE2" w14:textId="77777777" w:rsidR="0022432C" w:rsidRDefault="0022432C" w:rsidP="003008C4">
      <w:pPr>
        <w:pStyle w:val="BodyText"/>
      </w:pPr>
      <w:r>
        <w:t>Tests should be repeated at fixed intervals, preferably not exceeding 12 months.</w:t>
      </w:r>
    </w:p>
    <w:p w14:paraId="6A9FAA31" w14:textId="77777777" w:rsidR="0022432C" w:rsidRDefault="0022432C" w:rsidP="0022432C">
      <w:pPr>
        <w:pStyle w:val="Heading3"/>
        <w:tabs>
          <w:tab w:val="num" w:pos="720"/>
        </w:tabs>
        <w:spacing w:before="240" w:after="60"/>
        <w:ind w:left="720" w:hanging="720"/>
      </w:pPr>
      <w:bookmarkStart w:id="152" w:name="_Toc353870815"/>
      <w:r>
        <w:t>Testing Earth Electrode Resistance</w:t>
      </w:r>
      <w:bookmarkEnd w:id="152"/>
    </w:p>
    <w:p w14:paraId="0A510FD1" w14:textId="195350F2" w:rsidR="0022432C" w:rsidRDefault="0022432C" w:rsidP="003008C4">
      <w:pPr>
        <w:pStyle w:val="BodyText"/>
      </w:pPr>
      <w:r w:rsidRPr="003008C4">
        <w:t>The resistance of each earth electrode should be measured with that electrode disconnected from the rest of the lightning protection system and the results recorded. The preferred method of measur</w:t>
      </w:r>
      <w:r w:rsidR="00F149CA">
        <w:t>e</w:t>
      </w:r>
      <w:r w:rsidR="002D1B70">
        <w:t xml:space="preserve">ment is illustrated in </w:t>
      </w:r>
      <w:r w:rsidR="00F42965">
        <w:fldChar w:fldCharType="begin"/>
      </w:r>
      <w:r w:rsidR="008D51C4">
        <w:instrText xml:space="preserve"> REF _Ref353272697 \r \h </w:instrText>
      </w:r>
      <w:r w:rsidR="00F42965">
        <w:fldChar w:fldCharType="separate"/>
      </w:r>
      <w:r w:rsidR="003D2BC5">
        <w:t>Figure 21</w:t>
      </w:r>
      <w:r w:rsidR="00F42965">
        <w:fldChar w:fldCharType="end"/>
      </w:r>
      <w:r w:rsidRPr="003008C4">
        <w:t xml:space="preserve">. </w:t>
      </w:r>
      <w:r w:rsidR="008A68BA">
        <w:t xml:space="preserve"> </w:t>
      </w:r>
      <w:r w:rsidRPr="003008C4">
        <w:t xml:space="preserve">A known current is passed between the earth electrode (E) under test and the test electrode (TE1) and the voltage between E and a second test electrode (TE2) is measured. </w:t>
      </w:r>
      <w:r w:rsidR="008A68BA">
        <w:t xml:space="preserve"> </w:t>
      </w:r>
      <w:r w:rsidRPr="003008C4">
        <w:t xml:space="preserve">From these values the earth electrode resistance can be calculated. </w:t>
      </w:r>
      <w:r w:rsidR="008A68BA">
        <w:t xml:space="preserve"> </w:t>
      </w:r>
      <w:r w:rsidRPr="003008C4">
        <w:t>Measuring instruments are available that combine the above functions and indicate earth electrode resistance directly.</w:t>
      </w:r>
      <w:r w:rsidR="00CF6D83">
        <w:t xml:space="preserve"> </w:t>
      </w:r>
      <w:r w:rsidR="008A68BA">
        <w:t xml:space="preserve"> </w:t>
      </w:r>
      <w:r w:rsidR="00CF6D83">
        <w:t>Alternatively the Wenner method can be used (</w:t>
      </w:r>
      <w:proofErr w:type="gramStart"/>
      <w:r w:rsidR="00CF6D83">
        <w:t xml:space="preserve">See  </w:t>
      </w:r>
      <w:proofErr w:type="gramEnd"/>
      <w:r w:rsidR="00F42965">
        <w:fldChar w:fldCharType="begin"/>
      </w:r>
      <w:r w:rsidR="00CF6D83">
        <w:instrText xml:space="preserve"> REF _Ref353821839 \r \h </w:instrText>
      </w:r>
      <w:r w:rsidR="00F42965">
        <w:fldChar w:fldCharType="separate"/>
      </w:r>
      <w:r w:rsidR="003D2BC5">
        <w:t>ANNEX C</w:t>
      </w:r>
      <w:r w:rsidR="00F42965">
        <w:fldChar w:fldCharType="end"/>
      </w:r>
      <w:r w:rsidR="00CF6D83">
        <w:t xml:space="preserve"> and </w:t>
      </w:r>
      <w:r w:rsidR="00F42965">
        <w:fldChar w:fldCharType="begin"/>
      </w:r>
      <w:r w:rsidR="00CF6D83">
        <w:instrText xml:space="preserve"> REF _Ref353821856 \r \h </w:instrText>
      </w:r>
      <w:r w:rsidR="00F42965">
        <w:fldChar w:fldCharType="separate"/>
      </w:r>
      <w:r w:rsidR="003D2BC5">
        <w:t>ANNEX D</w:t>
      </w:r>
      <w:r w:rsidR="00F42965">
        <w:fldChar w:fldCharType="end"/>
      </w:r>
      <w:r w:rsidR="00E7435A">
        <w:t>).</w:t>
      </w:r>
    </w:p>
    <w:p w14:paraId="62D87B9F" w14:textId="77777777" w:rsidR="00D54945" w:rsidRDefault="00D54945" w:rsidP="003008C4">
      <w:pPr>
        <w:pStyle w:val="BodyText"/>
      </w:pPr>
    </w:p>
    <w:p w14:paraId="260B7388" w14:textId="77777777" w:rsidR="0022432C" w:rsidRPr="009A6D4C" w:rsidRDefault="00600E7E" w:rsidP="003D2D47">
      <w:pPr>
        <w:pStyle w:val="Figure"/>
      </w:pPr>
      <w:bookmarkStart w:id="153" w:name="_Ref353272697"/>
      <w:bookmarkStart w:id="154" w:name="_Ref353462383"/>
      <w:r>
        <w:rPr>
          <w:noProof/>
          <w:lang w:val="en-US" w:eastAsia="en-US"/>
        </w:rPr>
        <w:drawing>
          <wp:anchor distT="0" distB="0" distL="114300" distR="114300" simplePos="0" relativeHeight="251662848" behindDoc="0" locked="0" layoutInCell="0" allowOverlap="1" wp14:anchorId="5E69F2C3" wp14:editId="219305E6">
            <wp:simplePos x="0" y="0"/>
            <wp:positionH relativeFrom="column">
              <wp:posOffset>0</wp:posOffset>
            </wp:positionH>
            <wp:positionV relativeFrom="paragraph">
              <wp:posOffset>0</wp:posOffset>
            </wp:positionV>
            <wp:extent cx="5727065" cy="3087370"/>
            <wp:effectExtent l="0" t="0" r="6985" b="0"/>
            <wp:wrapTopAndBottom/>
            <wp:docPr id="1" name="Picture 19" descr="Fig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igure 8"/>
                    <pic:cNvPicPr>
                      <a:picLocks noChangeAspect="1" noChangeArrowheads="1"/>
                    </pic:cNvPicPr>
                  </pic:nvPicPr>
                  <pic:blipFill>
                    <a:blip r:embed="rId48" cstate="print"/>
                    <a:srcRect/>
                    <a:stretch>
                      <a:fillRect/>
                    </a:stretch>
                  </pic:blipFill>
                  <pic:spPr bwMode="auto">
                    <a:xfrm>
                      <a:off x="0" y="0"/>
                      <a:ext cx="5727065" cy="3087370"/>
                    </a:xfrm>
                    <a:prstGeom prst="rect">
                      <a:avLst/>
                    </a:prstGeom>
                    <a:noFill/>
                    <a:ln w="9525">
                      <a:noFill/>
                      <a:miter lim="800000"/>
                      <a:headEnd/>
                      <a:tailEnd/>
                    </a:ln>
                  </pic:spPr>
                </pic:pic>
              </a:graphicData>
            </a:graphic>
          </wp:anchor>
        </w:drawing>
      </w:r>
      <w:bookmarkStart w:id="155" w:name="_Toc353870735"/>
      <w:r w:rsidR="009A6D4C" w:rsidRPr="009A6D4C">
        <w:t>Preferred method of measurement the earth electrode resistance</w:t>
      </w:r>
      <w:bookmarkEnd w:id="153"/>
      <w:bookmarkEnd w:id="154"/>
      <w:bookmarkEnd w:id="155"/>
    </w:p>
    <w:p w14:paraId="205BEA0C" w14:textId="5445C278" w:rsidR="0022432C" w:rsidRPr="003008C4" w:rsidRDefault="0022432C" w:rsidP="003008C4">
      <w:pPr>
        <w:pStyle w:val="BodyText"/>
      </w:pPr>
      <w:r w:rsidRPr="003008C4">
        <w:t xml:space="preserve">The current test electrode (TE1) should be inserted into the ground some 30 to 50 metres from the lightning earth electrode under test. </w:t>
      </w:r>
      <w:r w:rsidR="008A68BA">
        <w:t xml:space="preserve"> </w:t>
      </w:r>
      <w:r w:rsidRPr="003008C4">
        <w:t xml:space="preserve">Initially, the voltage electrode (TE2) should be inserted about midway between E and TE1. </w:t>
      </w:r>
      <w:r w:rsidR="008A68BA">
        <w:t xml:space="preserve"> </w:t>
      </w:r>
      <w:r w:rsidRPr="003008C4">
        <w:t xml:space="preserve">The earth electrode resistance should be measured and recorded. </w:t>
      </w:r>
      <w:r w:rsidR="008A68BA">
        <w:t xml:space="preserve"> </w:t>
      </w:r>
      <w:r w:rsidRPr="003008C4">
        <w:t xml:space="preserve">Two further readings should be taken and recorded with TE2 placed 7 metres closer to and then 7metres further from E. </w:t>
      </w:r>
      <w:r w:rsidR="008A68BA">
        <w:t xml:space="preserve"> </w:t>
      </w:r>
      <w:r w:rsidRPr="003008C4">
        <w:t xml:space="preserve">If the three readings match within 5% then the position of TE1, the initial position of TE2 and the initial value obtained should be recorded for comparison with future tests. </w:t>
      </w:r>
      <w:r w:rsidR="008A68BA">
        <w:t xml:space="preserve"> </w:t>
      </w:r>
      <w:r w:rsidRPr="003008C4">
        <w:t xml:space="preserve">If the three results do not agree then the distance between E and TE1 should be increased and the three tests repeated. </w:t>
      </w:r>
      <w:r w:rsidR="008A68BA">
        <w:t xml:space="preserve"> </w:t>
      </w:r>
      <w:r w:rsidRPr="003008C4">
        <w:t>This process should be repeated until the three readings agree within the required accuracy.</w:t>
      </w:r>
    </w:p>
    <w:p w14:paraId="012E8656" w14:textId="6F8AE61C" w:rsidR="0022432C" w:rsidRPr="003008C4" w:rsidRDefault="0022432C" w:rsidP="003008C4">
      <w:pPr>
        <w:pStyle w:val="BodyText"/>
      </w:pPr>
      <w:r w:rsidRPr="003008C4">
        <w:t>If the resistance to earth of the lightning protection system exceeds</w:t>
      </w:r>
      <w:r w:rsidR="004E2EF1">
        <w:t xml:space="preserve"> 10 ohms except on rock </w:t>
      </w:r>
      <w:r w:rsidR="004E2EF1" w:rsidRPr="00C316B5">
        <w:t xml:space="preserve">(see </w:t>
      </w:r>
      <w:r w:rsidR="00F42965">
        <w:fldChar w:fldCharType="begin"/>
      </w:r>
      <w:r w:rsidR="008D51C4">
        <w:instrText xml:space="preserve"> REF _Ref353272756 \r \h </w:instrText>
      </w:r>
      <w:r w:rsidR="00F42965">
        <w:fldChar w:fldCharType="separate"/>
      </w:r>
      <w:r w:rsidR="003D2BC5">
        <w:t>8.2.3</w:t>
      </w:r>
      <w:r w:rsidR="00F42965">
        <w:fldChar w:fldCharType="end"/>
      </w:r>
      <w:r w:rsidRPr="00C316B5">
        <w:t xml:space="preserve"> below</w:t>
      </w:r>
      <w:r w:rsidRPr="003008C4">
        <w:t xml:space="preserve">), or if the resistance of an individual electrode exceeds 10 ohms multiplied by the total number of electrodes, the value should be reduced. </w:t>
      </w:r>
      <w:r w:rsidR="00427496">
        <w:t xml:space="preserve"> </w:t>
      </w:r>
      <w:r w:rsidRPr="003008C4">
        <w:t>If the resistance is less than 10 ohms but significantly higher than the previous reading, the cause should be investigated and any necessary remedial action taken.</w:t>
      </w:r>
    </w:p>
    <w:p w14:paraId="70E438A7" w14:textId="77777777" w:rsidR="0022432C" w:rsidRDefault="0022432C" w:rsidP="003008C4">
      <w:pPr>
        <w:pStyle w:val="Heading3"/>
      </w:pPr>
      <w:bookmarkStart w:id="156" w:name="_Ref353272756"/>
      <w:bookmarkStart w:id="157" w:name="_Toc353870816"/>
      <w:r>
        <w:t>Testing Earth Electrodes on Rock</w:t>
      </w:r>
      <w:bookmarkEnd w:id="156"/>
      <w:bookmarkEnd w:id="157"/>
    </w:p>
    <w:p w14:paraId="7E5E4D56" w14:textId="3EAAC0F9" w:rsidR="0022432C" w:rsidRPr="003008C4" w:rsidRDefault="0022432C" w:rsidP="003008C4">
      <w:pPr>
        <w:pStyle w:val="BodyText"/>
      </w:pPr>
      <w:r w:rsidRPr="003008C4">
        <w:t>Where possible, two permanent test electrodes should be provided, located in accordance</w:t>
      </w:r>
      <w:r w:rsidR="004E2EF1">
        <w:t xml:space="preserve"> with </w:t>
      </w:r>
      <w:r w:rsidR="00F42965">
        <w:fldChar w:fldCharType="begin"/>
      </w:r>
      <w:r w:rsidR="008D51C4">
        <w:instrText xml:space="preserve"> REF _Ref353462383 \r \h </w:instrText>
      </w:r>
      <w:r w:rsidR="00F42965">
        <w:fldChar w:fldCharType="separate"/>
      </w:r>
      <w:r w:rsidR="003D2BC5">
        <w:t>Figure 21</w:t>
      </w:r>
      <w:r w:rsidR="00F42965">
        <w:fldChar w:fldCharType="end"/>
      </w:r>
      <w:r w:rsidRPr="003008C4">
        <w:t xml:space="preserve">. </w:t>
      </w:r>
      <w:r w:rsidR="00427496">
        <w:t xml:space="preserve"> </w:t>
      </w:r>
      <w:r w:rsidRPr="003008C4">
        <w:t>Earth electrode resistance measurements should be made and recorded using these test electrodes.</w:t>
      </w:r>
    </w:p>
    <w:p w14:paraId="02C9CC90" w14:textId="77777777" w:rsidR="0022432C" w:rsidRPr="003008C4" w:rsidRDefault="0022432C" w:rsidP="003008C4">
      <w:pPr>
        <w:pStyle w:val="BodyText"/>
      </w:pPr>
      <w:r w:rsidRPr="003008C4">
        <w:t>Where this is not possible (e.g. on a rock station) then each earth electrode should be disconnected in turn and the resistance between the isolated electrode and the rest of the system measured and recorded (see Note 1).</w:t>
      </w:r>
    </w:p>
    <w:p w14:paraId="12B96E95" w14:textId="77777777" w:rsidR="0022432C" w:rsidRDefault="0022432C" w:rsidP="003008C4">
      <w:pPr>
        <w:pStyle w:val="BodyText"/>
        <w:ind w:left="1134" w:hanging="1134"/>
      </w:pPr>
      <w:r>
        <w:rPr>
          <w:u w:val="single"/>
        </w:rPr>
        <w:t>Note 1</w:t>
      </w:r>
      <w:r>
        <w:tab/>
        <w:t xml:space="preserve">It is emphasized that before disconnecting a lightning protection earth, it should be tested </w:t>
      </w:r>
      <w:r w:rsidR="00384D92">
        <w:t>to ensure that it is not ‘live’</w:t>
      </w:r>
      <w:r>
        <w:t xml:space="preserve"> using a sensitive voltage testing device.</w:t>
      </w:r>
    </w:p>
    <w:p w14:paraId="6ED3FB6E" w14:textId="77777777" w:rsidR="0022432C" w:rsidRDefault="0022432C" w:rsidP="003008C4">
      <w:pPr>
        <w:pStyle w:val="BodyText"/>
        <w:ind w:left="1134" w:hanging="1134"/>
      </w:pPr>
      <w:r>
        <w:rPr>
          <w:u w:val="single"/>
        </w:rPr>
        <w:t>Note 2</w:t>
      </w:r>
      <w:r>
        <w:t>.</w:t>
      </w:r>
      <w:r>
        <w:tab/>
        <w:t>It may be advantageous to choose a period slightly less than 12 months in order to vary the season in which the tests are made.</w:t>
      </w:r>
    </w:p>
    <w:p w14:paraId="5561AFBC" w14:textId="37B9F397" w:rsidR="00892EEB" w:rsidRDefault="0022432C" w:rsidP="00A21691">
      <w:pPr>
        <w:pStyle w:val="BodyText"/>
        <w:ind w:left="1134" w:hanging="1134"/>
      </w:pPr>
      <w:r>
        <w:rPr>
          <w:u w:val="single"/>
        </w:rPr>
        <w:t>Note 3.</w:t>
      </w:r>
      <w:r>
        <w:tab/>
        <w:t xml:space="preserve">The presence of buried conductors e.g. underground mains and telephone cables, gas and water pipes, </w:t>
      </w:r>
      <w:r w:rsidR="00F149CA">
        <w:t>radio beacon</w:t>
      </w:r>
      <w:r>
        <w:t xml:space="preserve"> earth mats etc. can considerably influence the results of earth electrode resistance measurements. </w:t>
      </w:r>
      <w:r w:rsidR="00427496">
        <w:t xml:space="preserve"> </w:t>
      </w:r>
      <w:r>
        <w:t>Every effort should be ma</w:t>
      </w:r>
      <w:r w:rsidR="00384D92">
        <w:t>de to locate these services and</w:t>
      </w:r>
      <w:r>
        <w:t xml:space="preserve"> wherever possible, select a measurement site away from these services.</w:t>
      </w:r>
    </w:p>
    <w:p w14:paraId="1F9F940B" w14:textId="77777777" w:rsidR="0022432C" w:rsidRDefault="0022432C" w:rsidP="0097137F">
      <w:pPr>
        <w:pStyle w:val="Heading2"/>
      </w:pPr>
      <w:bookmarkStart w:id="158" w:name="_Toc111439348"/>
      <w:bookmarkStart w:id="159" w:name="_Toc353870817"/>
      <w:r>
        <w:t>Maintenance of Surge Arrestors</w:t>
      </w:r>
      <w:bookmarkEnd w:id="158"/>
      <w:bookmarkEnd w:id="159"/>
    </w:p>
    <w:p w14:paraId="47FF2E2E" w14:textId="73C2A73E" w:rsidR="0022432C" w:rsidRDefault="0022432C" w:rsidP="003008C4">
      <w:pPr>
        <w:pStyle w:val="BodyText"/>
      </w:pPr>
      <w:r>
        <w:t xml:space="preserve">As a result of the many ways that protection devices can fail without causing a </w:t>
      </w:r>
      <w:proofErr w:type="gramStart"/>
      <w:r>
        <w:t>long term</w:t>
      </w:r>
      <w:proofErr w:type="gramEnd"/>
      <w:r>
        <w:t xml:space="preserve"> interruptions, many manufacturers build metal oxide varistor (MOV) protectors with failure indicators on the front</w:t>
      </w:r>
      <w:r w:rsidR="00384D92">
        <w:t>,</w:t>
      </w:r>
      <w:r>
        <w:t xml:space="preserve"> which indicate which MOV has failed and which are still operational.</w:t>
      </w:r>
      <w:r w:rsidR="00427496">
        <w:t xml:space="preserve"> </w:t>
      </w:r>
      <w:r>
        <w:t xml:space="preserve"> Maintenance will be restricted to periodic visual inspection and checking of the earth connections to ensure that they have not deteriorated and that all other connections are secure.</w:t>
      </w:r>
    </w:p>
    <w:p w14:paraId="239B7FCB" w14:textId="77777777" w:rsidR="0022432C" w:rsidRPr="003008C4" w:rsidRDefault="00E4080A" w:rsidP="003008C4">
      <w:pPr>
        <w:pStyle w:val="BodyText"/>
      </w:pPr>
      <w:r>
        <w:t>‘In circuit’</w:t>
      </w:r>
      <w:r w:rsidR="0022432C" w:rsidRPr="003008C4">
        <w:t xml:space="preserve"> resistance measurements could be carried out on other surge protectors to establish the integrity of surge arrestors</w:t>
      </w:r>
      <w:r w:rsidR="00384D92">
        <w:t>,</w:t>
      </w:r>
      <w:r w:rsidR="0022432C" w:rsidRPr="003008C4">
        <w:t xml:space="preserve"> but frequent checking is not advisable as fa</w:t>
      </w:r>
      <w:r w:rsidR="003008C4">
        <w:t>ults in many instances are self-</w:t>
      </w:r>
      <w:r w:rsidR="0022432C" w:rsidRPr="003008C4">
        <w:t xml:space="preserve">revealing. </w:t>
      </w:r>
      <w:r>
        <w:t xml:space="preserve"> </w:t>
      </w:r>
      <w:r w:rsidR="0022432C" w:rsidRPr="003008C4">
        <w:t>There is a real chance that routine disconnection and reconnection can lead to errors with crossed wires because of the large number of surge arrestors that may be present in an installation.</w:t>
      </w:r>
    </w:p>
    <w:p w14:paraId="1F82437F" w14:textId="77777777" w:rsidR="0022432C" w:rsidRDefault="0022432C" w:rsidP="0095492D">
      <w:pPr>
        <w:pStyle w:val="Heading2"/>
      </w:pPr>
      <w:bookmarkStart w:id="160" w:name="_Toc111439349"/>
      <w:bookmarkStart w:id="161" w:name="_Toc353870818"/>
      <w:r>
        <w:t>Records</w:t>
      </w:r>
      <w:bookmarkEnd w:id="160"/>
      <w:bookmarkEnd w:id="161"/>
    </w:p>
    <w:p w14:paraId="6364342E" w14:textId="77777777" w:rsidR="0022432C" w:rsidRDefault="0022432C" w:rsidP="003008C4">
      <w:pPr>
        <w:pStyle w:val="BodyText"/>
      </w:pPr>
      <w:r>
        <w:t>The following records should be kept on site or by the person responsible for the upkeep of the installation:</w:t>
      </w:r>
    </w:p>
    <w:p w14:paraId="1632A8C6" w14:textId="2E925E4E" w:rsidR="0022432C" w:rsidRPr="00427496" w:rsidRDefault="0022432C" w:rsidP="00427496">
      <w:pPr>
        <w:pStyle w:val="List1"/>
        <w:numPr>
          <w:ilvl w:val="0"/>
          <w:numId w:val="27"/>
        </w:numPr>
      </w:pPr>
      <w:r w:rsidRPr="00427496">
        <w:t>Scale drawings showing the nature, dimensions, materials and positions of all component parts of the lightning protection system</w:t>
      </w:r>
      <w:r w:rsidR="00427496">
        <w:t>.</w:t>
      </w:r>
    </w:p>
    <w:p w14:paraId="30816229" w14:textId="58CBAB87" w:rsidR="0022432C" w:rsidRPr="00427496" w:rsidRDefault="0022432C" w:rsidP="00427496">
      <w:pPr>
        <w:pStyle w:val="List1"/>
      </w:pPr>
      <w:r w:rsidRPr="00427496">
        <w:t xml:space="preserve">The nature of the soil and any special </w:t>
      </w:r>
      <w:proofErr w:type="spellStart"/>
      <w:r w:rsidRPr="00427496">
        <w:t>earthing</w:t>
      </w:r>
      <w:proofErr w:type="spellEnd"/>
      <w:r w:rsidRPr="00427496">
        <w:t xml:space="preserve"> arrangements</w:t>
      </w:r>
      <w:r w:rsidR="00427496">
        <w:t>.</w:t>
      </w:r>
    </w:p>
    <w:p w14:paraId="6E9F9B81" w14:textId="0C7AF270" w:rsidR="0022432C" w:rsidRPr="00427496" w:rsidRDefault="0022432C" w:rsidP="00427496">
      <w:pPr>
        <w:pStyle w:val="List1"/>
      </w:pPr>
      <w:r w:rsidRPr="00427496">
        <w:t>The type and position of the earth electrodes, including reference electrodes</w:t>
      </w:r>
      <w:r w:rsidR="00427496">
        <w:t>.</w:t>
      </w:r>
    </w:p>
    <w:p w14:paraId="7C1D912E" w14:textId="7340D7FD" w:rsidR="0022432C" w:rsidRPr="00427496" w:rsidRDefault="0022432C" w:rsidP="00427496">
      <w:pPr>
        <w:pStyle w:val="List1"/>
      </w:pPr>
      <w:r w:rsidRPr="00427496">
        <w:t>The test conditions and the results obtained (see testing)</w:t>
      </w:r>
      <w:r w:rsidR="00427496">
        <w:t>.</w:t>
      </w:r>
    </w:p>
    <w:p w14:paraId="15579284" w14:textId="500165F1" w:rsidR="0022432C" w:rsidRPr="00427496" w:rsidRDefault="0022432C" w:rsidP="00427496">
      <w:pPr>
        <w:pStyle w:val="List1"/>
      </w:pPr>
      <w:r w:rsidRPr="00427496">
        <w:t>Any alterations, additions or repairs to the system</w:t>
      </w:r>
      <w:r w:rsidR="00427496">
        <w:t>.</w:t>
      </w:r>
    </w:p>
    <w:p w14:paraId="5B9C8EB8" w14:textId="77777777" w:rsidR="0022432C" w:rsidRPr="00427496" w:rsidRDefault="0022432C" w:rsidP="00427496">
      <w:pPr>
        <w:pStyle w:val="List1"/>
      </w:pPr>
      <w:r w:rsidRPr="00427496">
        <w:t>The name of the person responsible for the installation or its upkeep.</w:t>
      </w:r>
    </w:p>
    <w:p w14:paraId="201C0E99" w14:textId="77777777" w:rsidR="0022432C" w:rsidRDefault="0022432C" w:rsidP="0022432C">
      <w:pPr>
        <w:pStyle w:val="BodyText"/>
      </w:pPr>
      <w:r>
        <w:t>A label should be attached at the origin of the electrical installation, worded as follows:</w:t>
      </w:r>
    </w:p>
    <w:p w14:paraId="6F68D0AE" w14:textId="77777777" w:rsidR="0022432C" w:rsidRDefault="00E4080A" w:rsidP="0022432C">
      <w:pPr>
        <w:pStyle w:val="BodyText"/>
      </w:pPr>
      <w:r>
        <w:t>‘</w:t>
      </w:r>
      <w:r w:rsidR="0022432C" w:rsidRPr="00427496">
        <w:rPr>
          <w:i/>
        </w:rPr>
        <w:t xml:space="preserve">This installation is provided with a lightning protection system. </w:t>
      </w:r>
      <w:r w:rsidRPr="00427496">
        <w:rPr>
          <w:i/>
        </w:rPr>
        <w:t xml:space="preserve"> </w:t>
      </w:r>
      <w:r w:rsidR="0022432C" w:rsidRPr="00427496">
        <w:rPr>
          <w:i/>
        </w:rPr>
        <w:t>The bonding to other services and the main equal potential bonding sh</w:t>
      </w:r>
      <w:r w:rsidRPr="00427496">
        <w:rPr>
          <w:i/>
        </w:rPr>
        <w:t>ould be maintained accordingly.</w:t>
      </w:r>
      <w:r>
        <w:t>’</w:t>
      </w:r>
    </w:p>
    <w:p w14:paraId="231A9FE5" w14:textId="77777777" w:rsidR="0022432C" w:rsidRDefault="0022432C" w:rsidP="0095492D">
      <w:pPr>
        <w:pStyle w:val="Heading2"/>
      </w:pPr>
      <w:bookmarkStart w:id="162" w:name="_Toc111439350"/>
      <w:bookmarkStart w:id="163" w:name="_Toc353870819"/>
      <w:r>
        <w:t>Maintenance</w:t>
      </w:r>
      <w:bookmarkEnd w:id="162"/>
      <w:bookmarkEnd w:id="163"/>
    </w:p>
    <w:p w14:paraId="4F74D142" w14:textId="77777777" w:rsidR="0022432C" w:rsidRDefault="0022432C" w:rsidP="0095492D">
      <w:pPr>
        <w:pStyle w:val="BodyText"/>
      </w:pPr>
      <w:r>
        <w:t>The periodic inspections and tests recommended above will show what maintenance, if any is needed. Particular attention should be given to the following:</w:t>
      </w:r>
    </w:p>
    <w:p w14:paraId="4F8CAC3D" w14:textId="77777777" w:rsidR="0022432C" w:rsidRDefault="0022432C" w:rsidP="00283258">
      <w:pPr>
        <w:pStyle w:val="Bullet1"/>
      </w:pPr>
      <w:r>
        <w:t>earthing;</w:t>
      </w:r>
    </w:p>
    <w:p w14:paraId="62B88323" w14:textId="77777777" w:rsidR="0022432C" w:rsidRDefault="0022432C" w:rsidP="00283258">
      <w:pPr>
        <w:pStyle w:val="Bullet1"/>
      </w:pPr>
      <w:r>
        <w:t>evidence of corrosion or conditions likely to lead to corrosion;</w:t>
      </w:r>
    </w:p>
    <w:p w14:paraId="5B8BD3E5" w14:textId="77777777" w:rsidR="0022432C" w:rsidRDefault="0022432C" w:rsidP="00283258">
      <w:pPr>
        <w:pStyle w:val="Bullet1"/>
      </w:pPr>
      <w:r>
        <w:t>alterations and additions to the structure which may affect the lightning protection system (e.g. changes in the use of the building, the erection of radio antennas etc.).</w:t>
      </w:r>
    </w:p>
    <w:p w14:paraId="1E4CCD8A" w14:textId="77777777" w:rsidR="005E4488" w:rsidRDefault="005E4488">
      <w:pPr>
        <w:rPr>
          <w:rFonts w:eastAsia="Calibri"/>
          <w:b/>
          <w:caps/>
          <w:kern w:val="28"/>
          <w:sz w:val="24"/>
          <w:szCs w:val="22"/>
          <w:lang w:eastAsia="de-DE"/>
        </w:rPr>
      </w:pPr>
      <w:bookmarkStart w:id="164" w:name="_Toc111439351"/>
      <w:bookmarkStart w:id="165" w:name="_Toc353870820"/>
      <w:r>
        <w:br w:type="page"/>
      </w:r>
    </w:p>
    <w:p w14:paraId="0375D657" w14:textId="77777777" w:rsidR="0022432C" w:rsidRPr="00AA0D46" w:rsidRDefault="0022432C" w:rsidP="0095492D">
      <w:pPr>
        <w:pStyle w:val="Heading1"/>
      </w:pPr>
      <w:r w:rsidRPr="00AA0D46">
        <w:t>R</w:t>
      </w:r>
      <w:r>
        <w:t>EFERENCE</w:t>
      </w:r>
      <w:r w:rsidRPr="00AA0D46">
        <w:t xml:space="preserve"> D</w:t>
      </w:r>
      <w:r>
        <w:t>OCUMENTS</w:t>
      </w:r>
      <w:bookmarkEnd w:id="164"/>
      <w:bookmarkEnd w:id="165"/>
    </w:p>
    <w:p w14:paraId="5AAC8BB7" w14:textId="77777777" w:rsidR="0022432C" w:rsidRDefault="0022432C" w:rsidP="0095492D">
      <w:pPr>
        <w:pStyle w:val="BodyText"/>
      </w:pPr>
      <w:r>
        <w:t>Two publications of the British Standards Institution are particularly important in this context and reference will be made to them throughout the remainder of these guidelines. They are:</w:t>
      </w:r>
    </w:p>
    <w:p w14:paraId="2878C998" w14:textId="066A663E" w:rsidR="0022432C" w:rsidRPr="0095492D" w:rsidRDefault="0022432C" w:rsidP="0095492D">
      <w:pPr>
        <w:pStyle w:val="References"/>
      </w:pPr>
      <w:r w:rsidRPr="0095492D">
        <w:t xml:space="preserve">British Standard </w:t>
      </w:r>
      <w:proofErr w:type="gramStart"/>
      <w:r w:rsidRPr="0095492D">
        <w:t>6651 :</w:t>
      </w:r>
      <w:proofErr w:type="gramEnd"/>
      <w:r w:rsidRPr="0095492D">
        <w:t xml:space="preserve"> 1992, </w:t>
      </w:r>
      <w:r w:rsidR="00475A46">
        <w:t>‘</w:t>
      </w:r>
      <w:r w:rsidRPr="0095492D">
        <w:t>The protection of structures against lightning</w:t>
      </w:r>
      <w:r w:rsidR="00475A46">
        <w:t>’</w:t>
      </w:r>
      <w:r w:rsidRPr="0095492D">
        <w:t>;</w:t>
      </w:r>
    </w:p>
    <w:p w14:paraId="3CDA8517" w14:textId="483D3873" w:rsidR="0022432C" w:rsidRPr="0095492D" w:rsidRDefault="0022432C" w:rsidP="0095492D">
      <w:pPr>
        <w:pStyle w:val="References"/>
      </w:pPr>
      <w:r w:rsidRPr="0095492D">
        <w:t xml:space="preserve">British Standard Code of Practice </w:t>
      </w:r>
      <w:proofErr w:type="gramStart"/>
      <w:r w:rsidRPr="0095492D">
        <w:t>BS7430 :</w:t>
      </w:r>
      <w:proofErr w:type="gramEnd"/>
      <w:r w:rsidRPr="0095492D">
        <w:t xml:space="preserve"> 1991, </w:t>
      </w:r>
      <w:r w:rsidR="00475A46">
        <w:t>‘</w:t>
      </w:r>
      <w:proofErr w:type="spellStart"/>
      <w:r w:rsidRPr="0095492D">
        <w:t>Earthing</w:t>
      </w:r>
      <w:proofErr w:type="spellEnd"/>
      <w:r w:rsidR="00475A46">
        <w:t>’</w:t>
      </w:r>
      <w:r w:rsidRPr="0095492D">
        <w:t>.</w:t>
      </w:r>
    </w:p>
    <w:p w14:paraId="26309807" w14:textId="77777777" w:rsidR="0022432C" w:rsidRDefault="0022432C" w:rsidP="0095492D">
      <w:pPr>
        <w:pStyle w:val="BodyText"/>
      </w:pPr>
      <w:r>
        <w:t>Other documents considered:</w:t>
      </w:r>
    </w:p>
    <w:p w14:paraId="314501C3" w14:textId="27A3F719" w:rsidR="0022432C" w:rsidRDefault="0022432C" w:rsidP="0095492D">
      <w:pPr>
        <w:pStyle w:val="References"/>
      </w:pPr>
      <w:r>
        <w:t xml:space="preserve">General Lighthouse Authorities; Development Department Report, </w:t>
      </w:r>
      <w:r w:rsidR="00475A46">
        <w:t>‘</w:t>
      </w:r>
      <w:r>
        <w:t>Guidelines for the Protection of Lighthouses and Aids to Navigation against Damage from Lightning</w:t>
      </w:r>
      <w:r w:rsidR="00475A46">
        <w:t>’</w:t>
      </w:r>
      <w:r>
        <w:t>, No. 20/RPD/1995, Trinity House Lighthouse Service, 1995</w:t>
      </w:r>
    </w:p>
    <w:p w14:paraId="3F6158AD" w14:textId="68476468" w:rsidR="0022432C" w:rsidRDefault="00475A46" w:rsidP="0095492D">
      <w:pPr>
        <w:pStyle w:val="References"/>
      </w:pPr>
      <w:r>
        <w:t>‘</w:t>
      </w:r>
      <w:r w:rsidR="0022432C">
        <w:t>Lightning Protection</w:t>
      </w:r>
      <w:r>
        <w:t>’</w:t>
      </w:r>
      <w:r w:rsidR="0022432C">
        <w:t>, Australian Maritime Safety Authority (AMSA): AS-1768-1991</w:t>
      </w:r>
    </w:p>
    <w:p w14:paraId="1493BF97" w14:textId="11420012" w:rsidR="0022432C" w:rsidRDefault="00475A46" w:rsidP="0095492D">
      <w:pPr>
        <w:pStyle w:val="References"/>
      </w:pPr>
      <w:r>
        <w:t>‘</w:t>
      </w:r>
      <w:r w:rsidR="0022432C">
        <w:t>Lightning Protection</w:t>
      </w:r>
      <w:r>
        <w:t>’</w:t>
      </w:r>
      <w:r w:rsidR="0022432C">
        <w:t>, Norwegian Coastal Administration, 1997</w:t>
      </w:r>
    </w:p>
    <w:p w14:paraId="0329B610" w14:textId="53731A87" w:rsidR="0022432C" w:rsidRDefault="00475A46" w:rsidP="0095492D">
      <w:pPr>
        <w:pStyle w:val="References"/>
      </w:pPr>
      <w:r>
        <w:t>‘</w:t>
      </w:r>
      <w:r w:rsidR="0022432C">
        <w:t>Lightning Protection for Radio Transmitter Stations</w:t>
      </w:r>
      <w:r>
        <w:t>’</w:t>
      </w:r>
      <w:r w:rsidR="0022432C">
        <w:t>, Nautel Ltd., 1985</w:t>
      </w:r>
    </w:p>
    <w:p w14:paraId="723A2BBF" w14:textId="6263AFF2" w:rsidR="0022432C" w:rsidRDefault="00475A46" w:rsidP="0095492D">
      <w:pPr>
        <w:pStyle w:val="References"/>
      </w:pPr>
      <w:r>
        <w:t>‘</w:t>
      </w:r>
      <w:r w:rsidR="0022432C">
        <w:t>Lightning Protection Systems</w:t>
      </w:r>
      <w:r>
        <w:t>’</w:t>
      </w:r>
      <w:r w:rsidR="0022432C">
        <w:t>, USCG, 1995</w:t>
      </w:r>
    </w:p>
    <w:p w14:paraId="3CAD3779" w14:textId="77777777" w:rsidR="0022432C" w:rsidRDefault="0022432C" w:rsidP="0095492D">
      <w:pPr>
        <w:pStyle w:val="BodyText"/>
      </w:pPr>
      <w:r>
        <w:t>Other relevant documents:</w:t>
      </w:r>
    </w:p>
    <w:p w14:paraId="5C35FBE4" w14:textId="2DC65F27" w:rsidR="0022432C" w:rsidRDefault="0022432C" w:rsidP="0095492D">
      <w:pPr>
        <w:pStyle w:val="References"/>
      </w:pPr>
      <w:r>
        <w:t xml:space="preserve">IEC 61024 </w:t>
      </w:r>
      <w:r w:rsidR="00475A46">
        <w:t>‘</w:t>
      </w:r>
      <w:r>
        <w:t>Protection of Structures against Lightning</w:t>
      </w:r>
      <w:r w:rsidR="00475A46">
        <w:t>’</w:t>
      </w:r>
    </w:p>
    <w:p w14:paraId="1E0D38FD" w14:textId="2C44FB80" w:rsidR="0022432C" w:rsidRDefault="0022432C" w:rsidP="0095492D">
      <w:pPr>
        <w:pStyle w:val="References"/>
      </w:pPr>
      <w:r>
        <w:t xml:space="preserve">IEC 61312 </w:t>
      </w:r>
      <w:r w:rsidR="00475A46">
        <w:t>‘</w:t>
      </w:r>
      <w:r>
        <w:t>Protection against Lightning Electromagnetic Impulses – IT Systems</w:t>
      </w:r>
      <w:r w:rsidR="00475A46">
        <w:t>’</w:t>
      </w:r>
    </w:p>
    <w:p w14:paraId="7C500F9C" w14:textId="5F03A5A4" w:rsidR="00092A7F" w:rsidRPr="00C316B5" w:rsidRDefault="00D518F7" w:rsidP="00092A7F">
      <w:pPr>
        <w:pStyle w:val="References"/>
        <w:rPr>
          <w:lang w:val="en-US"/>
        </w:rPr>
      </w:pPr>
      <w:r w:rsidRPr="00C316B5">
        <w:t>NP 4426</w:t>
      </w:r>
      <w:r w:rsidR="00092A7F" w:rsidRPr="00C316B5">
        <w:t>, December 2003,</w:t>
      </w:r>
      <w:r w:rsidRPr="00C316B5">
        <w:t xml:space="preserve"> Portuguese standard </w:t>
      </w:r>
      <w:r w:rsidR="00475A46">
        <w:t>‘</w:t>
      </w:r>
      <w:r w:rsidRPr="00C316B5">
        <w:t xml:space="preserve">Protection of structures against lightning with </w:t>
      </w:r>
      <w:r w:rsidRPr="00C316B5">
        <w:rPr>
          <w:lang w:val="en-US"/>
        </w:rPr>
        <w:t xml:space="preserve">Lightning rod </w:t>
      </w:r>
      <w:r w:rsidR="00092A7F" w:rsidRPr="00C316B5">
        <w:rPr>
          <w:lang w:val="en-US"/>
        </w:rPr>
        <w:t>with no</w:t>
      </w:r>
      <w:r w:rsidRPr="00C316B5">
        <w:rPr>
          <w:lang w:val="en-US"/>
        </w:rPr>
        <w:t xml:space="preserve"> radioactive ignition advancing</w:t>
      </w:r>
      <w:r w:rsidR="00475A46">
        <w:rPr>
          <w:lang w:val="en-US"/>
        </w:rPr>
        <w:t>’</w:t>
      </w:r>
    </w:p>
    <w:p w14:paraId="2673BB60" w14:textId="5147E7D2" w:rsidR="000830C4" w:rsidRPr="00C316B5" w:rsidRDefault="000830C4" w:rsidP="00092A7F">
      <w:pPr>
        <w:pStyle w:val="References"/>
        <w:rPr>
          <w:lang w:val="en-US"/>
        </w:rPr>
      </w:pPr>
      <w:r w:rsidRPr="00C316B5">
        <w:rPr>
          <w:lang w:val="en-US"/>
        </w:rPr>
        <w:t xml:space="preserve">NFC 17-102, 1995 </w:t>
      </w:r>
      <w:r w:rsidRPr="00C316B5">
        <w:t xml:space="preserve">French standard </w:t>
      </w:r>
      <w:r w:rsidR="00475A46">
        <w:t>‘</w:t>
      </w:r>
      <w:r w:rsidRPr="00C316B5">
        <w:t xml:space="preserve">Protection of structures against lightning with </w:t>
      </w:r>
      <w:r w:rsidRPr="00C316B5">
        <w:rPr>
          <w:lang w:val="en-US"/>
        </w:rPr>
        <w:t>Lightning rod with no radioactive ignition advancing</w:t>
      </w:r>
      <w:r w:rsidR="00475A46">
        <w:rPr>
          <w:lang w:val="en-US"/>
        </w:rPr>
        <w:t>’</w:t>
      </w:r>
    </w:p>
    <w:p w14:paraId="40E81456" w14:textId="4F3673A4" w:rsidR="000830C4" w:rsidRPr="00C316B5" w:rsidRDefault="000830C4" w:rsidP="00092A7F">
      <w:pPr>
        <w:pStyle w:val="References"/>
        <w:rPr>
          <w:lang w:val="en-US"/>
        </w:rPr>
      </w:pPr>
      <w:r w:rsidRPr="00C316B5">
        <w:rPr>
          <w:lang w:val="en-US"/>
        </w:rPr>
        <w:t>UNE 21186, 1986</w:t>
      </w:r>
      <w:r w:rsidRPr="00C316B5">
        <w:t xml:space="preserve"> Spanish standard </w:t>
      </w:r>
      <w:r w:rsidR="00475A46">
        <w:t>‘</w:t>
      </w:r>
      <w:r w:rsidRPr="00C316B5">
        <w:t xml:space="preserve">Protection of structures against lightning with </w:t>
      </w:r>
      <w:r w:rsidRPr="00C316B5">
        <w:rPr>
          <w:lang w:val="en-US"/>
        </w:rPr>
        <w:t>Lightning rod with no radioactive ignition advancing</w:t>
      </w:r>
      <w:r w:rsidR="00475A46">
        <w:rPr>
          <w:lang w:val="en-US"/>
        </w:rPr>
        <w:t>’</w:t>
      </w:r>
    </w:p>
    <w:p w14:paraId="22610581" w14:textId="383456EA" w:rsidR="00D518F7" w:rsidRPr="00C316B5" w:rsidRDefault="00092A7F" w:rsidP="0095492D">
      <w:pPr>
        <w:pStyle w:val="References"/>
      </w:pPr>
      <w:r w:rsidRPr="00C316B5">
        <w:t>NBR 7117, December 19</w:t>
      </w:r>
      <w:r w:rsidR="00AC462F" w:rsidRPr="00C316B5">
        <w:t>81, Brazilian standard, measurement</w:t>
      </w:r>
      <w:r w:rsidRPr="00C316B5">
        <w:t xml:space="preserve"> of soil resistivity with four points method (wenner method)</w:t>
      </w:r>
      <w:r w:rsidR="00475A46">
        <w:t>’</w:t>
      </w:r>
    </w:p>
    <w:p w14:paraId="7F1CECAB" w14:textId="77777777" w:rsidR="00092A7F" w:rsidRPr="00C316B5" w:rsidRDefault="00080652" w:rsidP="0095492D">
      <w:pPr>
        <w:pStyle w:val="References"/>
      </w:pPr>
      <w:r w:rsidRPr="00C316B5">
        <w:t>IEC 61643-1, March</w:t>
      </w:r>
      <w:r w:rsidR="00092A7F" w:rsidRPr="00C316B5">
        <w:t xml:space="preserve"> 2005, dst</w:t>
      </w:r>
    </w:p>
    <w:p w14:paraId="13B04EEA" w14:textId="77777777" w:rsidR="00B909BF" w:rsidRPr="00C316B5" w:rsidRDefault="00B909BF" w:rsidP="00B909BF">
      <w:pPr>
        <w:pStyle w:val="References"/>
      </w:pPr>
      <w:r w:rsidRPr="00C316B5">
        <w:t>IEC 62305-1</w:t>
      </w:r>
      <w:r w:rsidR="00B93E0C" w:rsidRPr="00C316B5">
        <w:t>ed 2.0</w:t>
      </w:r>
      <w:r w:rsidRPr="00C316B5">
        <w:t xml:space="preserve">, </w:t>
      </w:r>
      <w:r w:rsidR="00B93E0C" w:rsidRPr="00C316B5">
        <w:t>December 2010</w:t>
      </w:r>
      <w:r w:rsidRPr="00C316B5">
        <w:t>, Protection against lightning – Part 1: General principles</w:t>
      </w:r>
    </w:p>
    <w:p w14:paraId="6DD024F9" w14:textId="77777777" w:rsidR="00092A7F" w:rsidRPr="00C316B5" w:rsidRDefault="00092A7F" w:rsidP="0095492D">
      <w:pPr>
        <w:pStyle w:val="References"/>
      </w:pPr>
      <w:r w:rsidRPr="00C316B5">
        <w:t>IEC 62305-2</w:t>
      </w:r>
      <w:r w:rsidR="00B93E0C" w:rsidRPr="00C316B5">
        <w:t xml:space="preserve"> ed 2</w:t>
      </w:r>
      <w:r w:rsidRPr="00C316B5">
        <w:t xml:space="preserve">, </w:t>
      </w:r>
      <w:r w:rsidR="00B93E0C" w:rsidRPr="00C316B5">
        <w:t>December 2010</w:t>
      </w:r>
      <w:r w:rsidRPr="00C316B5">
        <w:t>,</w:t>
      </w:r>
      <w:r w:rsidR="00B909BF" w:rsidRPr="00C316B5">
        <w:t xml:space="preserve"> Protection against lightning – Part 2: </w:t>
      </w:r>
      <w:r w:rsidR="001C2AB1" w:rsidRPr="00C316B5">
        <w:t>Risk management</w:t>
      </w:r>
    </w:p>
    <w:p w14:paraId="6527469C" w14:textId="77777777" w:rsidR="00092A7F" w:rsidRPr="00C316B5" w:rsidRDefault="00092A7F" w:rsidP="0095492D">
      <w:pPr>
        <w:pStyle w:val="References"/>
      </w:pPr>
      <w:r w:rsidRPr="00C316B5">
        <w:t>IEC 62305-3</w:t>
      </w:r>
      <w:r w:rsidR="00B93E0C" w:rsidRPr="00C316B5">
        <w:t xml:space="preserve"> ed 2.0, December 2010</w:t>
      </w:r>
      <w:r w:rsidRPr="00C316B5">
        <w:t>,</w:t>
      </w:r>
      <w:r w:rsidR="00B909BF" w:rsidRPr="00C316B5">
        <w:t xml:space="preserve"> Protection against lightn</w:t>
      </w:r>
      <w:r w:rsidR="001C2AB1" w:rsidRPr="00C316B5">
        <w:t>ing – Part 3: Physical damage to structures and life hazard</w:t>
      </w:r>
    </w:p>
    <w:p w14:paraId="2ECCCD14" w14:textId="77777777" w:rsidR="00092A7F" w:rsidRPr="00C316B5" w:rsidRDefault="00092A7F" w:rsidP="0095492D">
      <w:pPr>
        <w:pStyle w:val="References"/>
      </w:pPr>
      <w:r w:rsidRPr="00C316B5">
        <w:t>IEC 62305-4</w:t>
      </w:r>
      <w:r w:rsidR="00B93E0C" w:rsidRPr="00C316B5">
        <w:t xml:space="preserve"> ed 2.0, December 2010</w:t>
      </w:r>
      <w:r w:rsidRPr="00C316B5">
        <w:t>,</w:t>
      </w:r>
      <w:r w:rsidR="00B909BF" w:rsidRPr="00C316B5">
        <w:t xml:space="preserve"> Protection against lightn</w:t>
      </w:r>
      <w:r w:rsidR="001C2AB1" w:rsidRPr="00C316B5">
        <w:t xml:space="preserve">ing – Part 4: Electrical and electronic system within </w:t>
      </w:r>
      <w:r w:rsidR="002B5634" w:rsidRPr="00C316B5">
        <w:t>structures</w:t>
      </w:r>
    </w:p>
    <w:p w14:paraId="01E43C28" w14:textId="4B8119DE" w:rsidR="00DB619C" w:rsidRPr="00C316B5" w:rsidRDefault="002B5634" w:rsidP="00A21691">
      <w:pPr>
        <w:pStyle w:val="References"/>
      </w:pPr>
      <w:r w:rsidRPr="00C316B5">
        <w:t>Necessity of the surge protector in the modern electronic world, IALA Bul</w:t>
      </w:r>
      <w:r w:rsidR="00AD3B91">
        <w:t>l</w:t>
      </w:r>
      <w:r w:rsidRPr="00C316B5">
        <w:t>etin 2010/4.</w:t>
      </w:r>
    </w:p>
    <w:p w14:paraId="2BE46D60" w14:textId="77777777" w:rsidR="00A21691" w:rsidRPr="00A21691" w:rsidRDefault="00A21691" w:rsidP="00A21691">
      <w:pPr>
        <w:pStyle w:val="BodyText"/>
        <w:rPr>
          <w:highlight w:val="yellow"/>
        </w:rPr>
      </w:pPr>
    </w:p>
    <w:p w14:paraId="7544C11C" w14:textId="77777777" w:rsidR="00DB619C" w:rsidRPr="007B572B" w:rsidRDefault="00A21691" w:rsidP="00A21691">
      <w:pPr>
        <w:pStyle w:val="Annex"/>
      </w:pPr>
      <w:r>
        <w:rPr>
          <w:highlight w:val="yellow"/>
        </w:rPr>
        <w:br w:type="page"/>
      </w:r>
      <w:bookmarkStart w:id="166" w:name="_Toc353870821"/>
      <w:r w:rsidRPr="007B572B">
        <w:t xml:space="preserve">RADIUM-226, AMERICIUM-241 </w:t>
      </w:r>
      <w:r w:rsidR="001340A0" w:rsidRPr="007B572B">
        <w:t xml:space="preserve">LIGHTNING RODS </w:t>
      </w:r>
      <w:r w:rsidRPr="007B572B">
        <w:t xml:space="preserve">AND THEIR </w:t>
      </w:r>
      <w:r w:rsidR="00204D8C" w:rsidRPr="007B572B">
        <w:t>HEALTH AND SAFETY ISSUES.</w:t>
      </w:r>
      <w:bookmarkEnd w:id="166"/>
    </w:p>
    <w:p w14:paraId="4F002D12" w14:textId="77777777" w:rsidR="007B572B" w:rsidRPr="007B39E1" w:rsidRDefault="007B572B" w:rsidP="007B39E1">
      <w:pPr>
        <w:pStyle w:val="AnnexHeading1"/>
        <w:rPr>
          <w:rStyle w:val="Strong"/>
          <w:b/>
        </w:rPr>
      </w:pPr>
      <w:r w:rsidRPr="007B39E1">
        <w:rPr>
          <w:rStyle w:val="Strong"/>
          <w:b/>
        </w:rPr>
        <w:t>Background</w:t>
      </w:r>
    </w:p>
    <w:p w14:paraId="54CDF496" w14:textId="77777777" w:rsidR="00DE1A7B" w:rsidRPr="007B572B" w:rsidRDefault="00D21F71" w:rsidP="00DE1A7B">
      <w:pPr>
        <w:pStyle w:val="BodyText"/>
        <w:rPr>
          <w:lang w:val="en-US"/>
        </w:rPr>
      </w:pPr>
      <w:r w:rsidRPr="007B572B">
        <w:rPr>
          <w:lang w:val="en-US"/>
        </w:rPr>
        <w:t>R</w:t>
      </w:r>
      <w:r w:rsidR="00DE1A7B" w:rsidRPr="007B572B">
        <w:rPr>
          <w:lang w:val="en-US"/>
        </w:rPr>
        <w:t xml:space="preserve">adium-226 has a </w:t>
      </w:r>
      <w:r w:rsidR="001659BD" w:rsidRPr="007B572B">
        <w:rPr>
          <w:lang w:val="en-US"/>
        </w:rPr>
        <w:t>half-life</w:t>
      </w:r>
      <w:r w:rsidR="00DE1A7B" w:rsidRPr="007B572B">
        <w:rPr>
          <w:lang w:val="en-US"/>
        </w:rPr>
        <w:t xml:space="preserve"> period of 1.600 years, </w:t>
      </w:r>
      <w:r w:rsidR="00B93E0C" w:rsidRPr="007B572B">
        <w:rPr>
          <w:lang w:val="en-US"/>
        </w:rPr>
        <w:t>and</w:t>
      </w:r>
      <w:r w:rsidR="00DE1A7B" w:rsidRPr="007B572B">
        <w:rPr>
          <w:lang w:val="en-US"/>
        </w:rPr>
        <w:t xml:space="preserve"> the </w:t>
      </w:r>
      <w:r w:rsidRPr="007B572B">
        <w:rPr>
          <w:lang w:val="en-US"/>
        </w:rPr>
        <w:t>A</w:t>
      </w:r>
      <w:r w:rsidR="00DE1A7B" w:rsidRPr="007B572B">
        <w:rPr>
          <w:lang w:val="en-US"/>
        </w:rPr>
        <w:t xml:space="preserve">mericium-241 has a </w:t>
      </w:r>
      <w:r w:rsidR="000B4D60" w:rsidRPr="007B572B">
        <w:rPr>
          <w:lang w:val="en-US"/>
        </w:rPr>
        <w:t>half-life</w:t>
      </w:r>
      <w:r w:rsidR="00DE1A7B" w:rsidRPr="007B572B">
        <w:rPr>
          <w:lang w:val="en-US"/>
        </w:rPr>
        <w:t xml:space="preserve"> period of 432.6 years.</w:t>
      </w:r>
    </w:p>
    <w:p w14:paraId="7C2D11A7" w14:textId="77777777" w:rsidR="00DE1A7B" w:rsidRPr="007B572B" w:rsidRDefault="002623C9" w:rsidP="00DE1A7B">
      <w:pPr>
        <w:pStyle w:val="BodyText"/>
        <w:rPr>
          <w:lang w:val="en-US"/>
        </w:rPr>
      </w:pPr>
      <w:r w:rsidRPr="007B572B">
        <w:rPr>
          <w:lang w:val="en-US"/>
        </w:rPr>
        <w:t>A</w:t>
      </w:r>
      <w:r w:rsidR="00DE1A7B" w:rsidRPr="007B572B">
        <w:rPr>
          <w:lang w:val="en-US"/>
        </w:rPr>
        <w:t xml:space="preserve"> </w:t>
      </w:r>
      <w:r w:rsidR="001659BD" w:rsidRPr="007B572B">
        <w:rPr>
          <w:lang w:val="en-US"/>
        </w:rPr>
        <w:t>half-life</w:t>
      </w:r>
      <w:r w:rsidR="00DE1A7B" w:rsidRPr="007B572B">
        <w:rPr>
          <w:lang w:val="en-US"/>
        </w:rPr>
        <w:t xml:space="preserve"> is </w:t>
      </w:r>
      <w:r w:rsidR="004F6549" w:rsidRPr="007B572B">
        <w:rPr>
          <w:lang w:val="en-US"/>
        </w:rPr>
        <w:t>the amount of time it takes for the radioactivity to drop by half</w:t>
      </w:r>
      <w:r w:rsidR="007F248F" w:rsidRPr="007B572B">
        <w:rPr>
          <w:lang w:val="en-US"/>
        </w:rPr>
        <w:t>. This means</w:t>
      </w:r>
      <w:r w:rsidR="00DE1A7B" w:rsidRPr="007B572B">
        <w:rPr>
          <w:lang w:val="en-US"/>
        </w:rPr>
        <w:t xml:space="preserve"> that for every half-life that passes, the activity is reduced to half the previous one, until</w:t>
      </w:r>
      <w:r w:rsidR="007F248F" w:rsidRPr="007B572B">
        <w:rPr>
          <w:lang w:val="en-US"/>
        </w:rPr>
        <w:t xml:space="preserve"> it</w:t>
      </w:r>
      <w:r w:rsidR="00DE1A7B" w:rsidRPr="007B572B">
        <w:rPr>
          <w:lang w:val="en-US"/>
        </w:rPr>
        <w:t xml:space="preserve"> reaches a negligible value</w:t>
      </w:r>
      <w:r w:rsidR="00B93E0C" w:rsidRPr="007B572B">
        <w:rPr>
          <w:lang w:val="en-US"/>
        </w:rPr>
        <w:t>,</w:t>
      </w:r>
      <w:r w:rsidR="00DE1A7B" w:rsidRPr="007B572B">
        <w:rPr>
          <w:lang w:val="en-US"/>
        </w:rPr>
        <w:t xml:space="preserve"> which doesn’t allow us to distinguish its radiation from </w:t>
      </w:r>
      <w:r w:rsidR="00B93E0C" w:rsidRPr="007B572B">
        <w:rPr>
          <w:lang w:val="en-US"/>
        </w:rPr>
        <w:t xml:space="preserve">background </w:t>
      </w:r>
      <w:r w:rsidR="00DE1A7B" w:rsidRPr="007B572B">
        <w:rPr>
          <w:lang w:val="en-US"/>
        </w:rPr>
        <w:t>radiation.</w:t>
      </w:r>
      <w:r w:rsidR="001340A0" w:rsidRPr="007B572B">
        <w:rPr>
          <w:lang w:val="en-US"/>
        </w:rPr>
        <w:t xml:space="preserve"> </w:t>
      </w:r>
      <w:r w:rsidR="007F248F" w:rsidRPr="007B572B">
        <w:rPr>
          <w:lang w:val="en-US"/>
        </w:rPr>
        <w:t>In</w:t>
      </w:r>
      <w:r w:rsidR="00DE1A7B" w:rsidRPr="007B572B">
        <w:rPr>
          <w:lang w:val="en-US"/>
        </w:rPr>
        <w:t xml:space="preserve"> most cases it is considered that after 10 half-lives that level is reached.</w:t>
      </w:r>
    </w:p>
    <w:p w14:paraId="680B3AD6" w14:textId="77777777" w:rsidR="007B572B" w:rsidRPr="007B39E1" w:rsidRDefault="007B572B" w:rsidP="007B39E1">
      <w:pPr>
        <w:pStyle w:val="AnnexHeading1"/>
        <w:rPr>
          <w:rStyle w:val="Strong"/>
          <w:b/>
          <w:bCs/>
        </w:rPr>
      </w:pPr>
      <w:r w:rsidRPr="007B39E1">
        <w:rPr>
          <w:rStyle w:val="Strong"/>
          <w:b/>
          <w:bCs/>
        </w:rPr>
        <w:t>Risks and impact</w:t>
      </w:r>
    </w:p>
    <w:p w14:paraId="11DD17A9" w14:textId="77777777" w:rsidR="00DE1A7B" w:rsidRPr="007B572B" w:rsidRDefault="00DE1A7B" w:rsidP="00DE1A7B">
      <w:pPr>
        <w:pStyle w:val="BodyText"/>
        <w:rPr>
          <w:lang w:val="en-US"/>
        </w:rPr>
      </w:pPr>
      <w:r w:rsidRPr="007B572B">
        <w:rPr>
          <w:lang w:val="en-US"/>
        </w:rPr>
        <w:t>Exposure risks associated to the americium radioactive lightning rods are relative</w:t>
      </w:r>
      <w:r w:rsidR="007F248F" w:rsidRPr="007B572B">
        <w:rPr>
          <w:lang w:val="en-US"/>
        </w:rPr>
        <w:t>ly</w:t>
      </w:r>
      <w:r w:rsidRPr="007B572B">
        <w:rPr>
          <w:lang w:val="en-US"/>
        </w:rPr>
        <w:t xml:space="preserve"> </w:t>
      </w:r>
      <w:r w:rsidR="001960DB" w:rsidRPr="007B572B">
        <w:rPr>
          <w:lang w:val="en-US"/>
        </w:rPr>
        <w:t>moderate;</w:t>
      </w:r>
      <w:r w:rsidR="007F248F" w:rsidRPr="007B572B">
        <w:rPr>
          <w:lang w:val="en-US"/>
        </w:rPr>
        <w:t xml:space="preserve"> </w:t>
      </w:r>
      <w:r w:rsidR="004B30A5" w:rsidRPr="007B572B">
        <w:rPr>
          <w:lang w:val="en-US"/>
        </w:rPr>
        <w:t>h</w:t>
      </w:r>
      <w:r w:rsidRPr="007B572B">
        <w:rPr>
          <w:lang w:val="en-US"/>
        </w:rPr>
        <w:t xml:space="preserve">owever the </w:t>
      </w:r>
      <w:r w:rsidR="004B30A5" w:rsidRPr="007B572B">
        <w:rPr>
          <w:lang w:val="en-US"/>
        </w:rPr>
        <w:t xml:space="preserve">risk of </w:t>
      </w:r>
      <w:r w:rsidRPr="007B572B">
        <w:rPr>
          <w:lang w:val="en-US"/>
        </w:rPr>
        <w:t>radioactive contamination</w:t>
      </w:r>
      <w:r w:rsidR="001960DB" w:rsidRPr="007B572B">
        <w:rPr>
          <w:lang w:val="en-US"/>
        </w:rPr>
        <w:t xml:space="preserve"> to</w:t>
      </w:r>
      <w:r w:rsidR="00B45E1B" w:rsidRPr="007B572B">
        <w:rPr>
          <w:lang w:val="en-US"/>
        </w:rPr>
        <w:t xml:space="preserve"> the environment</w:t>
      </w:r>
      <w:r w:rsidRPr="007B572B">
        <w:rPr>
          <w:lang w:val="en-US"/>
        </w:rPr>
        <w:t xml:space="preserve"> could be high.</w:t>
      </w:r>
    </w:p>
    <w:p w14:paraId="69E161CB" w14:textId="77777777" w:rsidR="00DE1A7B" w:rsidRPr="007B572B" w:rsidRDefault="00B45E1B" w:rsidP="00DE1A7B">
      <w:pPr>
        <w:pStyle w:val="BodyText"/>
        <w:rPr>
          <w:lang w:val="en-US"/>
        </w:rPr>
      </w:pPr>
      <w:r w:rsidRPr="007B572B">
        <w:rPr>
          <w:lang w:val="en-US"/>
        </w:rPr>
        <w:t>The human org</w:t>
      </w:r>
      <w:r w:rsidR="001960DB" w:rsidRPr="007B572B">
        <w:rPr>
          <w:lang w:val="en-US"/>
        </w:rPr>
        <w:t>ans that are most susceptible to</w:t>
      </w:r>
      <w:r w:rsidRPr="007B572B">
        <w:rPr>
          <w:lang w:val="en-US"/>
        </w:rPr>
        <w:t xml:space="preserve"> being affected by the radioactivity</w:t>
      </w:r>
      <w:r w:rsidR="00DE1A7B" w:rsidRPr="007B572B">
        <w:rPr>
          <w:lang w:val="en-US"/>
        </w:rPr>
        <w:t xml:space="preserve"> are the bones, kidneys and lungs.</w:t>
      </w:r>
    </w:p>
    <w:p w14:paraId="067199D1" w14:textId="77777777" w:rsidR="00DE1A7B" w:rsidRPr="007B572B" w:rsidRDefault="00DE1A7B" w:rsidP="00DE1A7B">
      <w:pPr>
        <w:pStyle w:val="BodyText"/>
        <w:rPr>
          <w:lang w:val="en-US"/>
        </w:rPr>
      </w:pPr>
      <w:r w:rsidRPr="007B572B">
        <w:rPr>
          <w:lang w:val="en-US"/>
        </w:rPr>
        <w:t xml:space="preserve">In the case of radium lightning rods, the exposure and </w:t>
      </w:r>
      <w:r w:rsidR="00204D8C" w:rsidRPr="007B572B">
        <w:rPr>
          <w:lang w:val="en-US"/>
        </w:rPr>
        <w:t>contamination risks are higher at</w:t>
      </w:r>
      <w:r w:rsidRPr="007B572B">
        <w:rPr>
          <w:lang w:val="en-US"/>
        </w:rPr>
        <w:t xml:space="preserve"> distances </w:t>
      </w:r>
      <w:r w:rsidR="00275872">
        <w:rPr>
          <w:lang w:val="en-US"/>
        </w:rPr>
        <w:t xml:space="preserve">of </w:t>
      </w:r>
      <w:r w:rsidRPr="007B572B">
        <w:rPr>
          <w:lang w:val="en-US"/>
        </w:rPr>
        <w:t>less than one meter.</w:t>
      </w:r>
    </w:p>
    <w:p w14:paraId="4F269E13" w14:textId="77777777" w:rsidR="00DE1A7B" w:rsidRPr="007B572B" w:rsidRDefault="00DE1A7B" w:rsidP="00DE1A7B">
      <w:pPr>
        <w:pStyle w:val="BodyText"/>
        <w:rPr>
          <w:lang w:val="en-US"/>
        </w:rPr>
      </w:pPr>
      <w:r w:rsidRPr="007B572B">
        <w:rPr>
          <w:lang w:val="en-US"/>
        </w:rPr>
        <w:t xml:space="preserve">Given that the lightning rods </w:t>
      </w:r>
      <w:r w:rsidR="00B45E1B" w:rsidRPr="007B572B">
        <w:rPr>
          <w:lang w:val="en-US"/>
        </w:rPr>
        <w:t>are located</w:t>
      </w:r>
      <w:r w:rsidRPr="007B572B">
        <w:rPr>
          <w:lang w:val="en-US"/>
        </w:rPr>
        <w:t xml:space="preserve"> on top of the </w:t>
      </w:r>
      <w:r w:rsidR="00B45E1B" w:rsidRPr="007B572B">
        <w:rPr>
          <w:lang w:val="en-US"/>
        </w:rPr>
        <w:t>structures, the risk of exposure to</w:t>
      </w:r>
      <w:r w:rsidRPr="007B572B">
        <w:rPr>
          <w:lang w:val="en-US"/>
        </w:rPr>
        <w:t xml:space="preserve"> the radiation is normally small, since the</w:t>
      </w:r>
      <w:r w:rsidR="00B45E1B" w:rsidRPr="007B572B">
        <w:rPr>
          <w:lang w:val="en-US"/>
        </w:rPr>
        <w:t xml:space="preserve"> dose of</w:t>
      </w:r>
      <w:r w:rsidRPr="007B572B">
        <w:rPr>
          <w:lang w:val="en-US"/>
        </w:rPr>
        <w:t xml:space="preserve"> radiation received by an individual varies inversely with the square of the distance to the so</w:t>
      </w:r>
      <w:r w:rsidR="00204D8C" w:rsidRPr="007B572B">
        <w:rPr>
          <w:lang w:val="en-US"/>
        </w:rPr>
        <w:t>urce. However, where</w:t>
      </w:r>
      <w:r w:rsidRPr="007B572B">
        <w:rPr>
          <w:lang w:val="en-US"/>
        </w:rPr>
        <w:t xml:space="preserve"> work</w:t>
      </w:r>
      <w:r w:rsidR="00275872">
        <w:rPr>
          <w:lang w:val="en-US"/>
        </w:rPr>
        <w:t xml:space="preserve"> is done close</w:t>
      </w:r>
      <w:r w:rsidR="004B30A5" w:rsidRPr="007B572B">
        <w:rPr>
          <w:lang w:val="en-US"/>
        </w:rPr>
        <w:t xml:space="preserve"> to</w:t>
      </w:r>
      <w:r w:rsidR="006B4A2C" w:rsidRPr="007B572B">
        <w:rPr>
          <w:lang w:val="en-US"/>
        </w:rPr>
        <w:t xml:space="preserve"> the source of the radiation </w:t>
      </w:r>
      <w:r w:rsidR="005A330E" w:rsidRPr="007B572B">
        <w:rPr>
          <w:lang w:val="en-US"/>
        </w:rPr>
        <w:t>and for</w:t>
      </w:r>
      <w:r w:rsidR="004B30A5" w:rsidRPr="007B572B">
        <w:rPr>
          <w:lang w:val="en-US"/>
        </w:rPr>
        <w:t xml:space="preserve"> </w:t>
      </w:r>
      <w:r w:rsidRPr="007B572B">
        <w:rPr>
          <w:lang w:val="en-US"/>
        </w:rPr>
        <w:t>long</w:t>
      </w:r>
      <w:r w:rsidR="004B30A5" w:rsidRPr="007B572B">
        <w:rPr>
          <w:lang w:val="en-US"/>
        </w:rPr>
        <w:t>er</w:t>
      </w:r>
      <w:r w:rsidRPr="007B572B">
        <w:rPr>
          <w:lang w:val="en-US"/>
        </w:rPr>
        <w:t xml:space="preserve"> periods </w:t>
      </w:r>
      <w:r w:rsidR="006B4A2C" w:rsidRPr="007B572B">
        <w:rPr>
          <w:lang w:val="en-US"/>
        </w:rPr>
        <w:t xml:space="preserve">of </w:t>
      </w:r>
      <w:r w:rsidR="004B30A5" w:rsidRPr="007B572B">
        <w:rPr>
          <w:lang w:val="en-US"/>
        </w:rPr>
        <w:t xml:space="preserve">time, the level of </w:t>
      </w:r>
      <w:r w:rsidR="006B4A2C" w:rsidRPr="007B572B">
        <w:rPr>
          <w:lang w:val="en-US"/>
        </w:rPr>
        <w:t>exposure</w:t>
      </w:r>
      <w:r w:rsidR="004B30A5" w:rsidRPr="007B572B">
        <w:rPr>
          <w:lang w:val="en-US"/>
        </w:rPr>
        <w:t xml:space="preserve"> can be significant and should be avoided.</w:t>
      </w:r>
    </w:p>
    <w:p w14:paraId="178B0CC1" w14:textId="77777777" w:rsidR="00204D8C" w:rsidRPr="007B572B" w:rsidRDefault="00DE1A7B" w:rsidP="00DE1A7B">
      <w:pPr>
        <w:pStyle w:val="BodyText"/>
        <w:rPr>
          <w:lang w:val="en-US"/>
        </w:rPr>
      </w:pPr>
      <w:r w:rsidRPr="007B572B">
        <w:rPr>
          <w:lang w:val="en-US"/>
        </w:rPr>
        <w:t xml:space="preserve">The </w:t>
      </w:r>
      <w:r w:rsidR="00204D8C" w:rsidRPr="007B572B">
        <w:rPr>
          <w:lang w:val="en-US"/>
        </w:rPr>
        <w:t>radioactive biological</w:t>
      </w:r>
      <w:r w:rsidRPr="007B572B">
        <w:rPr>
          <w:lang w:val="en-US"/>
        </w:rPr>
        <w:t xml:space="preserve"> effects mainly depend </w:t>
      </w:r>
      <w:r w:rsidR="006B4A2C" w:rsidRPr="007B572B">
        <w:rPr>
          <w:lang w:val="en-US"/>
        </w:rPr>
        <w:t>on</w:t>
      </w:r>
      <w:r w:rsidRPr="007B572B">
        <w:rPr>
          <w:lang w:val="en-US"/>
        </w:rPr>
        <w:t xml:space="preserve"> the </w:t>
      </w:r>
      <w:r w:rsidR="00204D8C" w:rsidRPr="007B572B">
        <w:rPr>
          <w:lang w:val="en-US"/>
        </w:rPr>
        <w:t>following:</w:t>
      </w:r>
    </w:p>
    <w:p w14:paraId="4C751763" w14:textId="49076FCB" w:rsidR="00204D8C" w:rsidRPr="007B572B" w:rsidRDefault="007B39E1" w:rsidP="007B39E1">
      <w:pPr>
        <w:pStyle w:val="Bullet1"/>
        <w:rPr>
          <w:lang w:val="en-US"/>
        </w:rPr>
      </w:pPr>
      <w:proofErr w:type="gramStart"/>
      <w:r>
        <w:rPr>
          <w:lang w:val="en-US"/>
        </w:rPr>
        <w:t>radiation</w:t>
      </w:r>
      <w:proofErr w:type="gramEnd"/>
      <w:r>
        <w:rPr>
          <w:lang w:val="en-US"/>
        </w:rPr>
        <w:t xml:space="preserve"> type;</w:t>
      </w:r>
    </w:p>
    <w:p w14:paraId="430F118C" w14:textId="086FE05C" w:rsidR="00204D8C" w:rsidRPr="007B572B" w:rsidRDefault="007B39E1" w:rsidP="007B39E1">
      <w:pPr>
        <w:pStyle w:val="Bullet1"/>
        <w:rPr>
          <w:lang w:val="en-US"/>
        </w:rPr>
      </w:pPr>
      <w:proofErr w:type="gramStart"/>
      <w:r>
        <w:rPr>
          <w:lang w:val="en-US"/>
        </w:rPr>
        <w:t>the</w:t>
      </w:r>
      <w:proofErr w:type="gramEnd"/>
      <w:r>
        <w:rPr>
          <w:lang w:val="en-US"/>
        </w:rPr>
        <w:t xml:space="preserve"> radionuclide half-life;</w:t>
      </w:r>
    </w:p>
    <w:p w14:paraId="342106DF" w14:textId="46FEEC7C" w:rsidR="00204D8C" w:rsidRPr="007B572B" w:rsidRDefault="00DE1A7B" w:rsidP="007B39E1">
      <w:pPr>
        <w:pStyle w:val="Bullet1"/>
        <w:rPr>
          <w:lang w:val="en-US"/>
        </w:rPr>
      </w:pPr>
      <w:proofErr w:type="gramStart"/>
      <w:r w:rsidRPr="007B572B">
        <w:rPr>
          <w:lang w:val="en-US"/>
        </w:rPr>
        <w:t>the</w:t>
      </w:r>
      <w:proofErr w:type="gramEnd"/>
      <w:r w:rsidRPr="007B572B">
        <w:rPr>
          <w:lang w:val="en-US"/>
        </w:rPr>
        <w:t xml:space="preserve"> amount </w:t>
      </w:r>
      <w:r w:rsidR="006304E1" w:rsidRPr="007B572B">
        <w:rPr>
          <w:lang w:val="en-US"/>
        </w:rPr>
        <w:t>of dose</w:t>
      </w:r>
      <w:r w:rsidR="007B39E1">
        <w:rPr>
          <w:lang w:val="en-US"/>
        </w:rPr>
        <w:t>;</w:t>
      </w:r>
      <w:r w:rsidR="006304E1" w:rsidRPr="007B572B">
        <w:rPr>
          <w:lang w:val="en-US"/>
        </w:rPr>
        <w:t xml:space="preserve"> </w:t>
      </w:r>
      <w:r w:rsidR="00204D8C" w:rsidRPr="007B572B">
        <w:rPr>
          <w:lang w:val="en-US"/>
        </w:rPr>
        <w:t xml:space="preserve"> and</w:t>
      </w:r>
    </w:p>
    <w:p w14:paraId="721158C6" w14:textId="77777777" w:rsidR="00DE1A7B" w:rsidRPr="007B572B" w:rsidRDefault="00DE1A7B" w:rsidP="007B39E1">
      <w:pPr>
        <w:pStyle w:val="Bullet1"/>
        <w:rPr>
          <w:lang w:val="en-US"/>
        </w:rPr>
      </w:pPr>
      <w:proofErr w:type="gramStart"/>
      <w:r w:rsidRPr="007B572B">
        <w:rPr>
          <w:lang w:val="en-US"/>
        </w:rPr>
        <w:t>the</w:t>
      </w:r>
      <w:proofErr w:type="gramEnd"/>
      <w:r w:rsidRPr="007B572B">
        <w:rPr>
          <w:lang w:val="en-US"/>
        </w:rPr>
        <w:t xml:space="preserve"> organs where it is accumulated. </w:t>
      </w:r>
    </w:p>
    <w:p w14:paraId="1E8793E0" w14:textId="77777777" w:rsidR="006B4A2C" w:rsidRPr="007B572B" w:rsidRDefault="00DE1A7B" w:rsidP="00DE1A7B">
      <w:pPr>
        <w:pStyle w:val="BodyText"/>
        <w:rPr>
          <w:lang w:val="en-US"/>
        </w:rPr>
      </w:pPr>
      <w:r w:rsidRPr="007B572B">
        <w:rPr>
          <w:lang w:val="en-US"/>
        </w:rPr>
        <w:t>In the human body,</w:t>
      </w:r>
      <w:r w:rsidR="006B4A2C" w:rsidRPr="007B572B">
        <w:rPr>
          <w:lang w:val="en-US"/>
        </w:rPr>
        <w:t xml:space="preserve"> these effects are manifested on a</w:t>
      </w:r>
      <w:r w:rsidRPr="007B572B">
        <w:rPr>
          <w:lang w:val="en-US"/>
        </w:rPr>
        <w:t xml:space="preserve"> somatic and</w:t>
      </w:r>
      <w:r w:rsidR="006B4A2C" w:rsidRPr="007B572B">
        <w:rPr>
          <w:lang w:val="en-US"/>
        </w:rPr>
        <w:t xml:space="preserve"> on a</w:t>
      </w:r>
      <w:r w:rsidR="00204D8C" w:rsidRPr="007B572B">
        <w:rPr>
          <w:lang w:val="en-US"/>
        </w:rPr>
        <w:t xml:space="preserve"> genetic level.</w:t>
      </w:r>
    </w:p>
    <w:p w14:paraId="5240BA3C" w14:textId="77777777" w:rsidR="006B4A2C" w:rsidRPr="007B572B" w:rsidRDefault="00204D8C" w:rsidP="006B4A2C">
      <w:pPr>
        <w:pStyle w:val="BodyText"/>
        <w:rPr>
          <w:lang w:val="en-US"/>
        </w:rPr>
      </w:pPr>
      <w:r w:rsidRPr="007B572B">
        <w:rPr>
          <w:lang w:val="en-US"/>
        </w:rPr>
        <w:t>On a somatic level, an individual exposed to the radiation may show physical symptoms, w</w:t>
      </w:r>
      <w:r w:rsidR="006B4A2C" w:rsidRPr="007B572B">
        <w:rPr>
          <w:lang w:val="en-US"/>
        </w:rPr>
        <w:t>hereas the effects of t</w:t>
      </w:r>
      <w:r w:rsidRPr="007B572B">
        <w:rPr>
          <w:lang w:val="en-US"/>
        </w:rPr>
        <w:t xml:space="preserve">he radiation on a genetic level, which </w:t>
      </w:r>
      <w:r w:rsidR="006B4A2C" w:rsidRPr="007B572B">
        <w:rPr>
          <w:lang w:val="en-US"/>
        </w:rPr>
        <w:t>are impossible to avoid</w:t>
      </w:r>
      <w:r w:rsidRPr="007B572B">
        <w:rPr>
          <w:lang w:val="en-US"/>
        </w:rPr>
        <w:t>,</w:t>
      </w:r>
      <w:r w:rsidR="006B4A2C" w:rsidRPr="007B572B">
        <w:rPr>
          <w:lang w:val="en-US"/>
        </w:rPr>
        <w:t xml:space="preserve"> manifest</w:t>
      </w:r>
      <w:r w:rsidR="007B572B" w:rsidRPr="007B572B">
        <w:rPr>
          <w:lang w:val="en-US"/>
        </w:rPr>
        <w:t xml:space="preserve"> themselves</w:t>
      </w:r>
      <w:r w:rsidR="006B4A2C" w:rsidRPr="007B572B">
        <w:rPr>
          <w:lang w:val="en-US"/>
        </w:rPr>
        <w:t xml:space="preserve"> only in the offspring of the exposed person.</w:t>
      </w:r>
    </w:p>
    <w:p w14:paraId="1835830A" w14:textId="77777777" w:rsidR="007B572B" w:rsidRPr="007B39E1" w:rsidRDefault="007B572B" w:rsidP="007B39E1">
      <w:pPr>
        <w:pStyle w:val="AnnexHeading1"/>
        <w:rPr>
          <w:rStyle w:val="Strong"/>
          <w:b/>
        </w:rPr>
      </w:pPr>
      <w:r w:rsidRPr="007B39E1">
        <w:rPr>
          <w:rStyle w:val="Strong"/>
          <w:b/>
        </w:rPr>
        <w:t>Actions</w:t>
      </w:r>
    </w:p>
    <w:p w14:paraId="57F0D80B" w14:textId="5D4E6644" w:rsidR="007B572B" w:rsidRPr="007B572B" w:rsidRDefault="007B572B" w:rsidP="007B572B">
      <w:pPr>
        <w:pStyle w:val="BodyText"/>
      </w:pPr>
      <w:r w:rsidRPr="007B572B">
        <w:t xml:space="preserve">The radioactive lightning rods </w:t>
      </w:r>
      <w:r w:rsidR="007B39E1">
        <w:t>that</w:t>
      </w:r>
      <w:r w:rsidRPr="007B572B">
        <w:t xml:space="preserve"> were used up to the </w:t>
      </w:r>
      <w:r w:rsidR="007B39E1">
        <w:t xml:space="preserve">nineteen </w:t>
      </w:r>
      <w:r w:rsidRPr="007B572B">
        <w:t>eighties no longer meet the current standards and are a potential hazard that needs to be removed.</w:t>
      </w:r>
    </w:p>
    <w:p w14:paraId="4D9D0DCA" w14:textId="77777777" w:rsidR="007B572B" w:rsidRPr="007B572B" w:rsidRDefault="007B572B" w:rsidP="007B572B">
      <w:pPr>
        <w:pStyle w:val="BodyText"/>
        <w:rPr>
          <w:lang w:val="en-US"/>
        </w:rPr>
      </w:pPr>
      <w:r w:rsidRPr="007B572B">
        <w:rPr>
          <w:lang w:val="en-US"/>
        </w:rPr>
        <w:t>With the awareness of the danger of radioactivity, and the possibility of no efficacy of these devices due to the aging or deterioration of the material, it has been recommended since 1991 that these types of lightning rods are not to use and should be removed.</w:t>
      </w:r>
    </w:p>
    <w:p w14:paraId="1D26D886" w14:textId="6ED98495" w:rsidR="007B572B" w:rsidRPr="007B572B" w:rsidRDefault="007B572B" w:rsidP="007B572B">
      <w:pPr>
        <w:pStyle w:val="BodyText"/>
        <w:rPr>
          <w:lang w:val="en-US"/>
        </w:rPr>
      </w:pPr>
      <w:r w:rsidRPr="007B572B">
        <w:rPr>
          <w:lang w:val="en-US"/>
        </w:rPr>
        <w:t xml:space="preserve">Most countries should have an organisation that has the responsibility to store and treat radioactive waste and provide the necessary </w:t>
      </w:r>
      <w:r w:rsidR="00262EB0">
        <w:rPr>
          <w:lang w:val="en-US"/>
        </w:rPr>
        <w:t>instructions for safe handling.</w:t>
      </w:r>
    </w:p>
    <w:p w14:paraId="764D53DC" w14:textId="77777777" w:rsidR="00DE1A7B" w:rsidRPr="007B572B" w:rsidRDefault="00DE1A7B" w:rsidP="00DE1A7B">
      <w:pPr>
        <w:pStyle w:val="BodyText"/>
      </w:pPr>
      <w:r w:rsidRPr="007B572B">
        <w:t>After being removed, they are considered radioactive waste and should be treated</w:t>
      </w:r>
      <w:r w:rsidR="006304E1" w:rsidRPr="007B572B">
        <w:t xml:space="preserve"> as such</w:t>
      </w:r>
      <w:r w:rsidRPr="007B572B">
        <w:t>.</w:t>
      </w:r>
    </w:p>
    <w:p w14:paraId="0F970E32" w14:textId="77777777" w:rsidR="00DE1A7B" w:rsidRPr="007B572B" w:rsidRDefault="00DE1A7B" w:rsidP="00DE1A7B">
      <w:pPr>
        <w:pStyle w:val="BodyText"/>
        <w:rPr>
          <w:lang w:val="en-US"/>
        </w:rPr>
      </w:pPr>
      <w:r w:rsidRPr="007B572B">
        <w:t>The Portuguese Nuclear and Technologic Institute (ITN) advi</w:t>
      </w:r>
      <w:r w:rsidR="00B70D98" w:rsidRPr="007B572B">
        <w:t xml:space="preserve">se </w:t>
      </w:r>
      <w:r w:rsidRPr="007B572B">
        <w:t xml:space="preserve">followings </w:t>
      </w:r>
      <w:r w:rsidR="00B70D98" w:rsidRPr="007B572B">
        <w:t xml:space="preserve">these </w:t>
      </w:r>
      <w:r w:rsidRPr="007B572B">
        <w:t>r</w:t>
      </w:r>
      <w:r w:rsidRPr="007B572B">
        <w:rPr>
          <w:lang w:val="en-US"/>
        </w:rPr>
        <w:t xml:space="preserve">ules when handling radioactive lightning rods </w:t>
      </w:r>
    </w:p>
    <w:p w14:paraId="31083D9A" w14:textId="77777777" w:rsidR="00DE1A7B" w:rsidRPr="007B39E1" w:rsidRDefault="00DE1A7B" w:rsidP="007B39E1">
      <w:pPr>
        <w:pStyle w:val="Bullet1"/>
      </w:pPr>
      <w:r w:rsidRPr="007B39E1">
        <w:t>Do</w:t>
      </w:r>
      <w:r w:rsidR="007E5D6D" w:rsidRPr="007B39E1">
        <w:t xml:space="preserve"> no</w:t>
      </w:r>
      <w:r w:rsidRPr="007B39E1">
        <w:t>t damage</w:t>
      </w:r>
      <w:r w:rsidR="00B70D98" w:rsidRPr="007B39E1">
        <w:t xml:space="preserve"> the rod</w:t>
      </w:r>
      <w:r w:rsidRPr="007B39E1">
        <w:t>;</w:t>
      </w:r>
    </w:p>
    <w:p w14:paraId="24300195" w14:textId="77777777" w:rsidR="00DE1A7B" w:rsidRPr="007B39E1" w:rsidRDefault="00DE1A7B" w:rsidP="007B39E1">
      <w:pPr>
        <w:pStyle w:val="Bullet1"/>
      </w:pPr>
      <w:r w:rsidRPr="007B39E1">
        <w:t>Use gloves;</w:t>
      </w:r>
    </w:p>
    <w:p w14:paraId="60B9734A" w14:textId="77777777" w:rsidR="00DE1A7B" w:rsidRPr="007B39E1" w:rsidRDefault="00DE1A7B" w:rsidP="007B39E1">
      <w:pPr>
        <w:pStyle w:val="Bullet1"/>
      </w:pPr>
      <w:r w:rsidRPr="007B39E1">
        <w:t>Avoid contact with the tip of the lightning rod or the porcelain parts where the radioactive sources are;</w:t>
      </w:r>
    </w:p>
    <w:p w14:paraId="4588C6A2" w14:textId="77777777" w:rsidR="00DE1A7B" w:rsidRPr="007B39E1" w:rsidRDefault="00DE1A7B" w:rsidP="007B39E1">
      <w:pPr>
        <w:pStyle w:val="Bullet1"/>
      </w:pPr>
      <w:r w:rsidRPr="007B39E1">
        <w:t>Cut the pole slightly below the arms or the metal ring;</w:t>
      </w:r>
    </w:p>
    <w:p w14:paraId="2B390C25" w14:textId="77777777" w:rsidR="00DE1A7B" w:rsidRPr="007B39E1" w:rsidRDefault="00DE1A7B" w:rsidP="007B39E1">
      <w:pPr>
        <w:pStyle w:val="Bullet1"/>
      </w:pPr>
      <w:r w:rsidRPr="007B39E1">
        <w:t>Wrap up the tip of the lightning rod with lead foil;</w:t>
      </w:r>
    </w:p>
    <w:p w14:paraId="4693B25F" w14:textId="77777777" w:rsidR="00DE1A7B" w:rsidRPr="007B39E1" w:rsidRDefault="00DE1A7B" w:rsidP="007B39E1">
      <w:pPr>
        <w:pStyle w:val="Bullet1"/>
      </w:pPr>
      <w:r w:rsidRPr="007B39E1">
        <w:t>Pack in a wooden box;</w:t>
      </w:r>
    </w:p>
    <w:p w14:paraId="2B2EB291" w14:textId="77777777" w:rsidR="00EF0EA9" w:rsidRPr="007B39E1" w:rsidRDefault="00DE1A7B" w:rsidP="007B39E1">
      <w:pPr>
        <w:pStyle w:val="Bullet1"/>
      </w:pPr>
      <w:r w:rsidRPr="007B39E1">
        <w:t xml:space="preserve">Contact the </w:t>
      </w:r>
      <w:r w:rsidR="00B70D98" w:rsidRPr="007B39E1">
        <w:t xml:space="preserve">approved organisation </w:t>
      </w:r>
      <w:r w:rsidRPr="007B39E1">
        <w:t>to pick it up.</w:t>
      </w:r>
    </w:p>
    <w:p w14:paraId="3985262A" w14:textId="77777777" w:rsidR="00EF0EA9" w:rsidRDefault="00EF0EA9" w:rsidP="00283258">
      <w:pPr>
        <w:pStyle w:val="Bullet1"/>
        <w:numPr>
          <w:ilvl w:val="0"/>
          <w:numId w:val="0"/>
        </w:numPr>
        <w:rPr>
          <w:lang w:val="en-US"/>
        </w:rPr>
      </w:pPr>
      <w:r>
        <w:rPr>
          <w:lang w:val="en-US"/>
        </w:rPr>
        <w:br w:type="page"/>
      </w:r>
    </w:p>
    <w:p w14:paraId="4415E9A8" w14:textId="77777777" w:rsidR="00B47350" w:rsidRPr="00D00699" w:rsidRDefault="00A21691" w:rsidP="00EF0EA9">
      <w:pPr>
        <w:pStyle w:val="Annex"/>
      </w:pPr>
      <w:bookmarkStart w:id="167" w:name="_Toc353870822"/>
      <w:bookmarkStart w:id="168" w:name="_Ref353870901"/>
      <w:r w:rsidRPr="00D00699">
        <w:t>RISK ANALYSIS</w:t>
      </w:r>
      <w:r w:rsidR="006C588C" w:rsidRPr="00D00699">
        <w:t xml:space="preserve"> (example)</w:t>
      </w:r>
      <w:bookmarkEnd w:id="167"/>
      <w:bookmarkEnd w:id="168"/>
    </w:p>
    <w:bookmarkStart w:id="169" w:name="_MON_1427215141"/>
    <w:bookmarkStart w:id="170" w:name="_MON_1427616467"/>
    <w:bookmarkStart w:id="171" w:name="_MON_1427616652"/>
    <w:bookmarkStart w:id="172" w:name="_MON_1427616692"/>
    <w:bookmarkStart w:id="173" w:name="_MON_1427616700"/>
    <w:bookmarkStart w:id="174" w:name="_MON_1427616710"/>
    <w:bookmarkStart w:id="175" w:name="_MON_1427616740"/>
    <w:bookmarkStart w:id="176" w:name="_MON_1427616751"/>
    <w:bookmarkStart w:id="177" w:name="_MON_1427616769"/>
    <w:bookmarkStart w:id="178" w:name="_MON_1427616815"/>
    <w:bookmarkStart w:id="179" w:name="_MON_1427616838"/>
    <w:bookmarkStart w:id="180" w:name="_MON_1427616854"/>
    <w:bookmarkStart w:id="181" w:name="_MON_1427616871"/>
    <w:bookmarkStart w:id="182" w:name="_MON_1427616879"/>
    <w:bookmarkStart w:id="183" w:name="_MON_1427616899"/>
    <w:bookmarkStart w:id="184" w:name="_MON_1427616920"/>
    <w:bookmarkStart w:id="185" w:name="_MON_1427617045"/>
    <w:bookmarkStart w:id="186" w:name="_MON_1427617059"/>
    <w:bookmarkStart w:id="187" w:name="_MON_1427215235"/>
    <w:bookmarkStart w:id="188" w:name="_MON_1427215333"/>
    <w:bookmarkStart w:id="189" w:name="_MON_1427215352"/>
    <w:bookmarkStart w:id="190" w:name="_MON_1427215424"/>
    <w:bookmarkStart w:id="191" w:name="_MON_1427215432"/>
    <w:bookmarkStart w:id="192" w:name="_MON_1427214631"/>
    <w:bookmarkStart w:id="193" w:name="_MON_1427214709"/>
    <w:bookmarkStart w:id="194" w:name="_MON_1427214969"/>
    <w:bookmarkStart w:id="195" w:name="_MON_1427215007"/>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Start w:id="196" w:name="_MON_1427215076"/>
    <w:bookmarkEnd w:id="196"/>
    <w:p w14:paraId="17B1A80D" w14:textId="77777777" w:rsidR="006C588C" w:rsidRDefault="00AD3B91" w:rsidP="00832D33">
      <w:pPr>
        <w:pStyle w:val="References"/>
        <w:numPr>
          <w:ilvl w:val="0"/>
          <w:numId w:val="0"/>
        </w:numPr>
        <w:ind w:left="567" w:hanging="567"/>
        <w:jc w:val="center"/>
        <w:rPr>
          <w:b/>
          <w:highlight w:val="yellow"/>
        </w:rPr>
      </w:pPr>
      <w:r w:rsidRPr="00CF598B">
        <w:rPr>
          <w:b/>
        </w:rPr>
        <w:object w:dxaOrig="13040" w:dyaOrig="13760" w14:anchorId="205600FA">
          <v:shape id="_x0000_i1030" type="#_x0000_t75" style="width:502.55pt;height:530.95pt" o:ole="">
            <v:imagedata r:id="rId49" o:title=""/>
          </v:shape>
          <o:OLEObject Type="Embed" ProgID="Excel.Sheet.12" ShapeID="_x0000_i1030" DrawAspect="Content" ObjectID="_1301745657"/>
        </w:object>
      </w:r>
    </w:p>
    <w:p w14:paraId="3A92098A" w14:textId="77777777" w:rsidR="0016112B" w:rsidRPr="0016112B" w:rsidRDefault="0016112B" w:rsidP="00A24991">
      <w:pPr>
        <w:pStyle w:val="References"/>
        <w:numPr>
          <w:ilvl w:val="0"/>
          <w:numId w:val="0"/>
        </w:numPr>
        <w:rPr>
          <w:highlight w:val="yellow"/>
        </w:rPr>
      </w:pPr>
      <w:bookmarkStart w:id="197" w:name="_MON_1408436851"/>
      <w:bookmarkEnd w:id="197"/>
    </w:p>
    <w:p w14:paraId="0F84D49E" w14:textId="77777777" w:rsidR="008F2505" w:rsidRPr="00B558F2" w:rsidRDefault="00B47350" w:rsidP="00A21691">
      <w:pPr>
        <w:pStyle w:val="Annex"/>
      </w:pPr>
      <w:r>
        <w:rPr>
          <w:highlight w:val="yellow"/>
        </w:rPr>
        <w:br w:type="page"/>
      </w:r>
      <w:bookmarkStart w:id="198" w:name="_Ref353272031"/>
      <w:bookmarkStart w:id="199" w:name="_Ref353821839"/>
      <w:bookmarkStart w:id="200" w:name="_Toc353870823"/>
      <w:r w:rsidR="00A21691" w:rsidRPr="00B558F2">
        <w:t>WENNER METHOD</w:t>
      </w:r>
      <w:bookmarkEnd w:id="198"/>
      <w:r w:rsidR="00EF0EA9" w:rsidRPr="00B558F2">
        <w:t xml:space="preserve"> TO EARTH ELECTRODE RESISTANCE</w:t>
      </w:r>
      <w:bookmarkEnd w:id="199"/>
      <w:bookmarkEnd w:id="200"/>
    </w:p>
    <w:p w14:paraId="75DD70EF" w14:textId="77777777" w:rsidR="009D0078" w:rsidRPr="00B558F2" w:rsidRDefault="009D0078" w:rsidP="009D0078">
      <w:pPr>
        <w:pStyle w:val="BodyText"/>
        <w:rPr>
          <w:rFonts w:cs="Tahoma"/>
          <w:lang w:val="en-US"/>
        </w:rPr>
      </w:pPr>
      <w:r w:rsidRPr="00B558F2">
        <w:rPr>
          <w:rFonts w:cs="Tahoma"/>
          <w:lang w:val="en-US"/>
        </w:rPr>
        <w:t xml:space="preserve">In practice, the soil is not usually homogeneous and its resistivity varies differently with depth. </w:t>
      </w:r>
    </w:p>
    <w:p w14:paraId="4B42823A" w14:textId="77777777" w:rsidR="00D43603" w:rsidRPr="0047203F" w:rsidRDefault="00D43603" w:rsidP="00A21691">
      <w:pPr>
        <w:pStyle w:val="BodyText"/>
      </w:pPr>
      <w:r w:rsidRPr="0047203F">
        <w:t>Measurement of soil resistivity and consequent</w:t>
      </w:r>
      <w:r w:rsidR="00406B5D">
        <w:t>ial</w:t>
      </w:r>
      <w:r w:rsidRPr="0047203F">
        <w:t xml:space="preserve"> length of earth electrode can be determined in the following manner.</w:t>
      </w:r>
    </w:p>
    <w:p w14:paraId="518AB938" w14:textId="3D986C2B" w:rsidR="00080652" w:rsidRDefault="00D43603" w:rsidP="00080652">
      <w:pPr>
        <w:pStyle w:val="BodyText"/>
      </w:pPr>
      <w:r w:rsidRPr="0047203F">
        <w:t xml:space="preserve">Four equally spaced electrodes are driven into the soil to a depth not exceeding 5% of the spacing between any two electrodes. </w:t>
      </w:r>
      <w:r w:rsidR="00A24991">
        <w:t xml:space="preserve"> </w:t>
      </w:r>
      <w:r w:rsidRPr="0047203F">
        <w:t>A current source is connected to the outer two electrodes</w:t>
      </w:r>
      <w:r w:rsidR="00331A6C">
        <w:t xml:space="preserve"> (C1 &amp; C2)</w:t>
      </w:r>
      <w:r w:rsidRPr="0047203F">
        <w:t xml:space="preserve"> and </w:t>
      </w:r>
      <w:r w:rsidR="00331A6C" w:rsidRPr="00A21B87">
        <w:rPr>
          <w:rFonts w:cs="Tahoma"/>
          <w:lang w:val="en-US"/>
        </w:rPr>
        <w:t xml:space="preserve">the </w:t>
      </w:r>
      <w:r w:rsidR="00B558F2">
        <w:rPr>
          <w:rFonts w:cs="Tahoma"/>
          <w:lang w:val="en-US"/>
        </w:rPr>
        <w:t xml:space="preserve">resulting </w:t>
      </w:r>
      <w:r w:rsidR="00331A6C" w:rsidRPr="00B558F2">
        <w:rPr>
          <w:rFonts w:cs="Tahoma"/>
          <w:lang w:val="en-US"/>
        </w:rPr>
        <w:t xml:space="preserve">circulating </w:t>
      </w:r>
      <w:r w:rsidR="00EB6642" w:rsidRPr="00B558F2">
        <w:rPr>
          <w:rFonts w:cs="Tahoma"/>
          <w:lang w:val="en-US"/>
        </w:rPr>
        <w:t xml:space="preserve">current </w:t>
      </w:r>
      <w:r w:rsidR="00331A6C" w:rsidRPr="00B558F2">
        <w:rPr>
          <w:rFonts w:cs="Tahoma"/>
          <w:lang w:val="en-US"/>
        </w:rPr>
        <w:t>in the ground will lead to a potential difference</w:t>
      </w:r>
      <w:r w:rsidR="00B558F2">
        <w:rPr>
          <w:rFonts w:cs="Tahoma"/>
          <w:lang w:val="en-US"/>
        </w:rPr>
        <w:t xml:space="preserve"> being produced.</w:t>
      </w:r>
      <w:r w:rsidR="00331A6C" w:rsidRPr="0047203F">
        <w:t xml:space="preserve"> </w:t>
      </w:r>
      <w:r w:rsidR="00A24991">
        <w:t xml:space="preserve"> </w:t>
      </w:r>
      <w:proofErr w:type="gramStart"/>
      <w:r w:rsidR="00B558F2">
        <w:t>T</w:t>
      </w:r>
      <w:r w:rsidRPr="0047203F">
        <w:t>h</w:t>
      </w:r>
      <w:r w:rsidR="00331A6C">
        <w:t>is</w:t>
      </w:r>
      <w:r w:rsidRPr="0047203F">
        <w:t xml:space="preserve"> voltage</w:t>
      </w:r>
      <w:r w:rsidR="00331A6C">
        <w:t xml:space="preserve"> is measured</w:t>
      </w:r>
      <w:r w:rsidRPr="0047203F">
        <w:t xml:space="preserve"> between the middle two elec</w:t>
      </w:r>
      <w:r w:rsidR="00F149CA">
        <w:t>t</w:t>
      </w:r>
      <w:r w:rsidR="00080652">
        <w:t>rodes</w:t>
      </w:r>
      <w:proofErr w:type="gramEnd"/>
      <w:r w:rsidR="00080652">
        <w:t xml:space="preserve"> </w:t>
      </w:r>
      <w:r w:rsidR="00331A6C">
        <w:t>(P1 &amp; P2)</w:t>
      </w:r>
      <w:r w:rsidR="00080652">
        <w:t xml:space="preserve">, </w:t>
      </w:r>
      <w:proofErr w:type="gramStart"/>
      <w:r w:rsidR="00080652">
        <w:t xml:space="preserve">see </w:t>
      </w:r>
      <w:r w:rsidR="00F42965">
        <w:fldChar w:fldCharType="begin"/>
      </w:r>
      <w:r w:rsidR="008D51C4">
        <w:instrText xml:space="preserve"> REF _Ref353467344 \r \h </w:instrText>
      </w:r>
      <w:r w:rsidR="00F42965">
        <w:fldChar w:fldCharType="separate"/>
      </w:r>
      <w:r w:rsidR="003D2BC5">
        <w:t>Figure 22</w:t>
      </w:r>
      <w:proofErr w:type="gramEnd"/>
      <w:r w:rsidR="00F42965">
        <w:fldChar w:fldCharType="end"/>
      </w:r>
      <w:r w:rsidRPr="0047203F">
        <w:t xml:space="preserve">. </w:t>
      </w:r>
      <w:r w:rsidR="00A24991">
        <w:t xml:space="preserve"> </w:t>
      </w:r>
      <w:r w:rsidRPr="0047203F">
        <w:t>From the values of the voltage and current, a value for ‘R</w:t>
      </w:r>
      <w:r w:rsidR="00EB6642" w:rsidRPr="00EB6642">
        <w:t>t</w:t>
      </w:r>
      <w:r w:rsidRPr="0047203F">
        <w:t>’ c</w:t>
      </w:r>
      <w:r w:rsidR="00B558F2">
        <w:t>an be calculated (most resistivity</w:t>
      </w:r>
      <w:r w:rsidRPr="0047203F">
        <w:t xml:space="preserve"> measuring equipment gives a direct reading</w:t>
      </w:r>
      <w:r w:rsidR="00B558F2">
        <w:t xml:space="preserve"> of Rt</w:t>
      </w:r>
      <w:r w:rsidRPr="0047203F">
        <w:t>).</w:t>
      </w:r>
      <w:bookmarkStart w:id="201" w:name="_Toc287017604"/>
      <w:bookmarkEnd w:id="201"/>
    </w:p>
    <w:p w14:paraId="51F0847E" w14:textId="77777777" w:rsidR="00331A6C" w:rsidRPr="00331A6C" w:rsidRDefault="00600E7E" w:rsidP="00331A6C">
      <w:pPr>
        <w:pStyle w:val="BodyText"/>
        <w:jc w:val="center"/>
      </w:pPr>
      <w:r>
        <w:rPr>
          <w:rFonts w:cs="Tahoma"/>
          <w:noProof/>
          <w:lang w:val="en-US"/>
        </w:rPr>
        <w:drawing>
          <wp:inline distT="0" distB="0" distL="0" distR="0" wp14:anchorId="1E70480C" wp14:editId="5488A3F0">
            <wp:extent cx="2757887" cy="3355391"/>
            <wp:effectExtent l="19050" t="0" r="4363" b="0"/>
            <wp:docPr id="2"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51" cstate="print"/>
                    <a:srcRect/>
                    <a:stretch>
                      <a:fillRect/>
                    </a:stretch>
                  </pic:blipFill>
                  <pic:spPr bwMode="auto">
                    <a:xfrm>
                      <a:off x="0" y="0"/>
                      <a:ext cx="2755668" cy="3352691"/>
                    </a:xfrm>
                    <a:prstGeom prst="rect">
                      <a:avLst/>
                    </a:prstGeom>
                    <a:noFill/>
                    <a:ln w="9525">
                      <a:noFill/>
                      <a:miter lim="800000"/>
                      <a:headEnd/>
                      <a:tailEnd/>
                    </a:ln>
                  </pic:spPr>
                </pic:pic>
              </a:graphicData>
            </a:graphic>
          </wp:inline>
        </w:drawing>
      </w:r>
    </w:p>
    <w:p w14:paraId="1317A5E0" w14:textId="77777777" w:rsidR="00331A6C" w:rsidRPr="00600E7E" w:rsidRDefault="00080652" w:rsidP="00331A6C">
      <w:pPr>
        <w:pStyle w:val="Figure"/>
        <w:rPr>
          <w:lang w:val="en-US"/>
        </w:rPr>
      </w:pPr>
      <w:bookmarkStart w:id="202" w:name="_Ref353467344"/>
      <w:bookmarkStart w:id="203" w:name="_Toc353870736"/>
      <w:r w:rsidRPr="00600E7E">
        <w:t>Wenner method</w:t>
      </w:r>
      <w:r w:rsidR="00331A6C" w:rsidRPr="00600E7E">
        <w:rPr>
          <w:lang w:val="en-US"/>
        </w:rPr>
        <w:t xml:space="preserve"> connection scheme</w:t>
      </w:r>
      <w:bookmarkEnd w:id="202"/>
      <w:bookmarkEnd w:id="203"/>
    </w:p>
    <w:p w14:paraId="0D433C86" w14:textId="77777777" w:rsidR="00E91AA5" w:rsidRDefault="00E91AA5" w:rsidP="00D43603">
      <w:pPr>
        <w:pStyle w:val="BodyText"/>
      </w:pPr>
    </w:p>
    <w:p w14:paraId="6775925B" w14:textId="77777777" w:rsidR="00D43603" w:rsidRDefault="00D43603" w:rsidP="00D43603">
      <w:pPr>
        <w:pStyle w:val="BodyText"/>
      </w:pPr>
      <w:r>
        <w:t xml:space="preserve">The soil </w:t>
      </w:r>
      <w:r w:rsidRPr="00600E7E">
        <w:t>resistivity</w:t>
      </w:r>
      <w:r>
        <w:t xml:space="preserve"> can be calculated</w:t>
      </w:r>
      <w:r w:rsidR="007F248F">
        <w:t xml:space="preserve"> with</w:t>
      </w:r>
      <w:r>
        <w:t xml:space="preserve"> the</w:t>
      </w:r>
      <w:r w:rsidR="00EB6642">
        <w:t xml:space="preserve"> simplified</w:t>
      </w:r>
      <w:r>
        <w:t xml:space="preserve"> </w:t>
      </w:r>
      <w:r w:rsidR="00EB6642" w:rsidRPr="00600E7E">
        <w:rPr>
          <w:rFonts w:cs="Tahoma"/>
          <w:lang w:val="en-US"/>
        </w:rPr>
        <w:t>formula</w:t>
      </w:r>
      <w:r w:rsidR="00EB6642" w:rsidRPr="00600E7E">
        <w:rPr>
          <w:rStyle w:val="FootnoteReference"/>
          <w:rFonts w:cs="Tahoma"/>
          <w:lang w:val="en-US"/>
        </w:rPr>
        <w:footnoteReference w:id="2"/>
      </w:r>
      <w:r w:rsidRPr="00600E7E">
        <w:t>:</w:t>
      </w:r>
    </w:p>
    <w:p w14:paraId="247C974F" w14:textId="77777777" w:rsidR="00A21B87" w:rsidRPr="00A21B87" w:rsidRDefault="00A21B87" w:rsidP="00D43603">
      <w:pPr>
        <w:pStyle w:val="BodyText"/>
      </w:pPr>
    </w:p>
    <w:p w14:paraId="5AC57AE7" w14:textId="77777777" w:rsidR="00EB6642" w:rsidRPr="002B5634" w:rsidRDefault="00600E7E" w:rsidP="00EB6642">
      <w:pPr>
        <w:ind w:left="180"/>
        <w:jc w:val="center"/>
        <w:rPr>
          <w:rFonts w:cs="Tahoma"/>
          <w:highlight w:val="yellow"/>
        </w:rPr>
      </w:pPr>
      <w:r w:rsidRPr="00600E7E">
        <w:rPr>
          <w:rFonts w:cs="Tahoma"/>
          <w:position w:val="-10"/>
        </w:rPr>
        <w:object w:dxaOrig="1200" w:dyaOrig="320" w14:anchorId="19061524">
          <v:shape id="_x0000_i1031" type="#_x0000_t75" style="width:60.25pt;height:16.15pt" o:ole="">
            <v:imagedata r:id="rId52" o:title=""/>
          </v:shape>
          <o:OLEObject Type="Embed" ProgID="Equation.3" ShapeID="_x0000_i1031" DrawAspect="Content" ObjectID="_1301745658"/>
        </w:object>
      </w:r>
    </w:p>
    <w:p w14:paraId="6508DB83" w14:textId="77777777" w:rsidR="00D43603" w:rsidRDefault="00D43603" w:rsidP="00D43603">
      <w:pPr>
        <w:pStyle w:val="BodyText"/>
      </w:pPr>
      <w:r>
        <w:t>where:</w:t>
      </w:r>
    </w:p>
    <w:p w14:paraId="1FDA2A80" w14:textId="77777777" w:rsidR="00EB6642" w:rsidRPr="00EB6642" w:rsidRDefault="00EB6642" w:rsidP="00D43603">
      <w:pPr>
        <w:pStyle w:val="BodyText"/>
      </w:pPr>
      <w:r>
        <w:sym w:font="Symbol" w:char="F072"/>
      </w:r>
      <w:r>
        <w:t xml:space="preserve"> is soil resistivity in oh</w:t>
      </w:r>
      <w:r w:rsidR="00A21B87">
        <w:t>m</w:t>
      </w:r>
      <w:r>
        <w:t xml:space="preserve"> meters</w:t>
      </w:r>
      <w:r w:rsidR="00A21B87">
        <w:t xml:space="preserve"> (</w:t>
      </w:r>
      <w:r w:rsidR="00A21B87">
        <w:rPr>
          <w:rFonts w:cs="Arial"/>
        </w:rPr>
        <w:t>Ω</w:t>
      </w:r>
      <w:r w:rsidR="00A21B87">
        <w:t>m)</w:t>
      </w:r>
    </w:p>
    <w:p w14:paraId="0F9D3849" w14:textId="77777777" w:rsidR="00D43603" w:rsidRDefault="00A21B87" w:rsidP="00D43603">
      <w:pPr>
        <w:pStyle w:val="BodyText"/>
      </w:pPr>
      <w:r>
        <w:t>a</w:t>
      </w:r>
      <w:r w:rsidR="00D43603">
        <w:t xml:space="preserve"> is the distance between electrodes</w:t>
      </w:r>
    </w:p>
    <w:p w14:paraId="1D84FC73" w14:textId="77777777" w:rsidR="00D43603" w:rsidRDefault="00D43603" w:rsidP="00D43603">
      <w:pPr>
        <w:pStyle w:val="BodyText"/>
      </w:pPr>
      <w:r>
        <w:t>R</w:t>
      </w:r>
      <w:r w:rsidR="00EB6642">
        <w:t>t</w:t>
      </w:r>
      <w:r>
        <w:t xml:space="preserve"> is the resistance (in ohms) measured </w:t>
      </w:r>
      <w:r w:rsidR="002623C9">
        <w:t xml:space="preserve">between the </w:t>
      </w:r>
      <w:r>
        <w:t>electrodes</w:t>
      </w:r>
    </w:p>
    <w:p w14:paraId="11D57689" w14:textId="77777777" w:rsidR="00D43603" w:rsidRPr="0047203F" w:rsidRDefault="00D43603" w:rsidP="00D43603">
      <w:pPr>
        <w:pStyle w:val="BodyText"/>
      </w:pPr>
      <w:r w:rsidRPr="0047203F">
        <w:t>This measu</w:t>
      </w:r>
      <w:r w:rsidR="002623C9">
        <w:t>rement gives the soil resistivit</w:t>
      </w:r>
      <w:r w:rsidR="002623C9" w:rsidRPr="0047203F">
        <w:t>y</w:t>
      </w:r>
      <w:r w:rsidRPr="0047203F">
        <w:t xml:space="preserve"> at a depth equal to </w:t>
      </w:r>
      <w:r w:rsidR="00A21B87">
        <w:t xml:space="preserve">75% of </w:t>
      </w:r>
      <w:r w:rsidRPr="0047203F">
        <w:t>the distance between the electrodes.</w:t>
      </w:r>
    </w:p>
    <w:p w14:paraId="4531266F" w14:textId="77777777" w:rsidR="00DB52D5" w:rsidRPr="00E91AA5" w:rsidRDefault="00D43603" w:rsidP="00A21B87">
      <w:pPr>
        <w:pStyle w:val="BodyText"/>
        <w:rPr>
          <w:rFonts w:cs="Tahoma"/>
          <w:highlight w:val="yellow"/>
          <w:lang w:val="en-US"/>
        </w:rPr>
      </w:pPr>
      <w:r w:rsidRPr="0047203F">
        <w:t>If the distance between the electrodes is varied, the measurement repeated</w:t>
      </w:r>
      <w:r w:rsidR="00B558F2">
        <w:t>,</w:t>
      </w:r>
      <w:r w:rsidRPr="0047203F">
        <w:t xml:space="preserve"> and the results recorded, soil resistance at various depths will be obtained.</w:t>
      </w:r>
    </w:p>
    <w:p w14:paraId="099C40CD" w14:textId="77777777" w:rsidR="007154AD" w:rsidRPr="004A3109" w:rsidRDefault="00080652" w:rsidP="00A21B87">
      <w:pPr>
        <w:pStyle w:val="Annex"/>
      </w:pPr>
      <w:r w:rsidRPr="004A3109">
        <w:rPr>
          <w:lang w:val="en-US"/>
        </w:rPr>
        <w:br w:type="page"/>
      </w:r>
      <w:bookmarkStart w:id="205" w:name="_Ref353272054"/>
      <w:bookmarkStart w:id="206" w:name="_Ref353821856"/>
      <w:bookmarkStart w:id="207" w:name="_Toc353870824"/>
      <w:r w:rsidR="00A21691" w:rsidRPr="004A3109">
        <w:t>CALCULATION SHEET TO DETERMINE THE RESISTIVITY OF THE SOIL</w:t>
      </w:r>
      <w:r w:rsidR="00E91AA5" w:rsidRPr="004A3109">
        <w:t xml:space="preserve"> (example).</w:t>
      </w:r>
      <w:bookmarkEnd w:id="205"/>
      <w:bookmarkEnd w:id="206"/>
      <w:bookmarkEnd w:id="207"/>
    </w:p>
    <w:bookmarkStart w:id="208" w:name="_MON_1427617421"/>
    <w:bookmarkStart w:id="209" w:name="_MON_1427617438"/>
    <w:bookmarkStart w:id="210" w:name="_MON_1427617449"/>
    <w:bookmarkStart w:id="211" w:name="_MON_1427617472"/>
    <w:bookmarkStart w:id="212" w:name="_MON_1427617520"/>
    <w:bookmarkStart w:id="213" w:name="_MON_1427617548"/>
    <w:bookmarkStart w:id="214" w:name="_MON_1427617557"/>
    <w:bookmarkStart w:id="215" w:name="_MON_1427617574"/>
    <w:bookmarkStart w:id="216" w:name="_MON_1427212239"/>
    <w:bookmarkStart w:id="217" w:name="_MON_1427212288"/>
    <w:bookmarkStart w:id="218" w:name="_MON_1427212329"/>
    <w:bookmarkStart w:id="219" w:name="_MON_1427211154"/>
    <w:bookmarkStart w:id="220" w:name="_MON_1427211220"/>
    <w:bookmarkStart w:id="221" w:name="_MON_1427211426"/>
    <w:bookmarkStart w:id="222" w:name="_MON_1427211579"/>
    <w:bookmarkStart w:id="223" w:name="_MON_1427211601"/>
    <w:bookmarkStart w:id="224" w:name="_MON_1427211704"/>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Start w:id="225" w:name="_MON_1427617392"/>
    <w:bookmarkEnd w:id="225"/>
    <w:p w14:paraId="4A6EAF18" w14:textId="77777777" w:rsidR="007154AD" w:rsidRPr="007F248F" w:rsidRDefault="00E73AA5" w:rsidP="004A3109">
      <w:pPr>
        <w:pStyle w:val="References"/>
        <w:numPr>
          <w:ilvl w:val="0"/>
          <w:numId w:val="0"/>
        </w:numPr>
        <w:jc w:val="center"/>
        <w:rPr>
          <w:highlight w:val="yellow"/>
          <w:lang w:val="en-US"/>
        </w:rPr>
      </w:pPr>
      <w:r w:rsidRPr="00E73AA5">
        <w:rPr>
          <w:lang w:val="en-US"/>
        </w:rPr>
        <w:object w:dxaOrig="8916" w:dyaOrig="11664" w14:anchorId="1965CF96">
          <v:shape id="_x0000_i1032" type="#_x0000_t75" style="width:444.75pt;height:583.85pt" o:ole="">
            <v:imagedata r:id="rId54" o:title=""/>
          </v:shape>
          <o:OLEObject Type="Embed" ProgID="Excel.Sheet.12" ShapeID="_x0000_i1032" DrawAspect="Content" ObjectID="_1301745659"/>
        </w:object>
      </w:r>
    </w:p>
    <w:p w14:paraId="13401585" w14:textId="77777777" w:rsidR="00DB619C" w:rsidRPr="00D518F7" w:rsidRDefault="00DB619C" w:rsidP="00DB619C">
      <w:pPr>
        <w:pStyle w:val="References"/>
        <w:numPr>
          <w:ilvl w:val="0"/>
          <w:numId w:val="0"/>
        </w:numPr>
        <w:ind w:left="567" w:hanging="567"/>
        <w:rPr>
          <w:highlight w:val="yellow"/>
        </w:rPr>
      </w:pPr>
    </w:p>
    <w:sectPr w:rsidR="00DB619C" w:rsidRPr="00D518F7" w:rsidSect="00E213AE">
      <w:headerReference w:type="default" r:id="rId56"/>
      <w:footerReference w:type="default" r:id="rId57"/>
      <w:headerReference w:type="first" r:id="rId58"/>
      <w:pgSz w:w="11907" w:h="16839" w:code="9"/>
      <w:pgMar w:top="1134" w:right="1134" w:bottom="1134" w:left="1276" w:header="567" w:footer="567"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E82A290" w15:done="0"/>
  <w15:commentEx w15:paraId="34A349F3" w15:done="0"/>
  <w15:commentEx w15:paraId="7758CEBC" w15:done="0"/>
  <w15:commentEx w15:paraId="24FFEBDF" w15:done="0"/>
  <w15:commentEx w15:paraId="0908A14F" w15:done="0"/>
  <w15:commentEx w15:paraId="2B20F844" w15:done="0"/>
  <w15:commentEx w15:paraId="2AE114C2" w15:done="0"/>
  <w15:commentEx w15:paraId="17E617F7" w15:done="0"/>
  <w15:commentEx w15:paraId="71322F20" w15:done="0"/>
  <w15:commentEx w15:paraId="2D46DB02" w15:done="0"/>
  <w15:commentEx w15:paraId="124CA349" w15:done="0"/>
  <w15:commentEx w15:paraId="2120ECE8" w15:done="0"/>
  <w15:commentEx w15:paraId="072D3B67" w15:done="0"/>
  <w15:commentEx w15:paraId="6D4C9DF4" w15:done="0"/>
  <w15:commentEx w15:paraId="2F549B0B" w15:done="0"/>
  <w15:commentEx w15:paraId="5BCCC325" w15:done="0"/>
  <w15:commentEx w15:paraId="59674D96" w15:done="0"/>
  <w15:commentEx w15:paraId="6B1869F4" w15:done="0"/>
  <w15:commentEx w15:paraId="22A59626" w15:done="0"/>
  <w15:commentEx w15:paraId="457E07D8" w15:done="0"/>
  <w15:commentEx w15:paraId="0EFFD3B8" w15:done="0"/>
  <w15:commentEx w15:paraId="076A030D" w15:done="0"/>
  <w15:commentEx w15:paraId="0903CEF6" w15:done="0"/>
  <w15:commentEx w15:paraId="7227608C" w15:done="0"/>
  <w15:commentEx w15:paraId="6BAFC900" w15:done="0"/>
  <w15:commentEx w15:paraId="51BF05CD" w15:done="0"/>
  <w15:commentEx w15:paraId="284E6C9B" w15:done="0"/>
  <w15:commentEx w15:paraId="63A935B2" w15:done="0"/>
  <w15:commentEx w15:paraId="6D7DE120" w15:done="0"/>
  <w15:commentEx w15:paraId="1132854F" w15:done="0"/>
  <w15:commentEx w15:paraId="5A30E4C4" w15:done="0"/>
  <w15:commentEx w15:paraId="20C50E78" w15:done="0"/>
  <w15:commentEx w15:paraId="42C8CE36" w15:done="0"/>
  <w15:commentEx w15:paraId="2C9BC56F" w15:done="0"/>
  <w15:commentEx w15:paraId="6EF208AA" w15:done="0"/>
  <w15:commentEx w15:paraId="56435DB0" w15:done="0"/>
  <w15:commentEx w15:paraId="716E138F" w15:done="0"/>
  <w15:commentEx w15:paraId="26F140FF" w15:done="0"/>
  <w15:commentEx w15:paraId="10574DC8" w15:done="0"/>
  <w15:commentEx w15:paraId="004FAEA7" w15:done="0"/>
  <w15:commentEx w15:paraId="0BEBEA9A" w15:done="0"/>
  <w15:commentEx w15:paraId="7493D6AF" w15:done="0"/>
  <w15:commentEx w15:paraId="669FDD64" w15:done="0"/>
  <w15:commentEx w15:paraId="1DFD308E" w15:done="0"/>
  <w15:commentEx w15:paraId="153C684B" w15:done="0"/>
  <w15:commentEx w15:paraId="4979BB45" w15:done="0"/>
  <w15:commentEx w15:paraId="5E121E7B" w15:done="0"/>
  <w15:commentEx w15:paraId="78283B68" w15:done="0"/>
  <w15:commentEx w15:paraId="3A7C061C" w15:done="0"/>
  <w15:commentEx w15:paraId="4303276E" w15:done="0"/>
  <w15:commentEx w15:paraId="6B0C76D5" w15:done="0"/>
  <w15:commentEx w15:paraId="5837BB58" w15:done="0"/>
  <w15:commentEx w15:paraId="6D1B0372" w15:done="0"/>
  <w15:commentEx w15:paraId="40601C82" w15:done="0"/>
  <w15:commentEx w15:paraId="423276E0" w15:done="0"/>
  <w15:commentEx w15:paraId="25074C70" w15:done="0"/>
  <w15:commentEx w15:paraId="240C2F18" w15:done="0"/>
  <w15:commentEx w15:paraId="02776D5C" w15:done="0"/>
  <w15:commentEx w15:paraId="3AAB1A65" w15:done="0"/>
  <w15:commentEx w15:paraId="51206278" w15:done="0"/>
  <w15:commentEx w15:paraId="626E74E7" w15:done="0"/>
  <w15:commentEx w15:paraId="42879D8E" w15:done="0"/>
  <w15:commentEx w15:paraId="67B4300B"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33CE599B" w14:textId="77777777" w:rsidR="008A68BA" w:rsidRDefault="008A68BA" w:rsidP="009E1230">
      <w:r>
        <w:separator/>
      </w:r>
    </w:p>
  </w:endnote>
  <w:endnote w:type="continuationSeparator" w:id="0">
    <w:p w14:paraId="3E126626" w14:textId="77777777" w:rsidR="008A68BA" w:rsidRDefault="008A68BA"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16579"/>
      <w:docPartObj>
        <w:docPartGallery w:val="Page Numbers (Bottom of Page)"/>
        <w:docPartUnique/>
      </w:docPartObj>
    </w:sdtPr>
    <w:sdtContent>
      <w:sdt>
        <w:sdtPr>
          <w:id w:val="565050477"/>
          <w:docPartObj>
            <w:docPartGallery w:val="Page Numbers (Top of Page)"/>
            <w:docPartUnique/>
          </w:docPartObj>
        </w:sdtPr>
        <w:sdtContent>
          <w:p w14:paraId="617E596C" w14:textId="77777777" w:rsidR="008A68BA" w:rsidRDefault="008A68BA">
            <w:pPr>
              <w:pStyle w:val="Footer"/>
              <w:jc w:val="center"/>
            </w:pPr>
            <w:r>
              <w:t xml:space="preserve">Page </w:t>
            </w:r>
            <w:r>
              <w:rPr>
                <w:b/>
                <w:sz w:val="24"/>
              </w:rPr>
              <w:fldChar w:fldCharType="begin"/>
            </w:r>
            <w:r>
              <w:rPr>
                <w:b/>
              </w:rPr>
              <w:instrText xml:space="preserve"> PAGE </w:instrText>
            </w:r>
            <w:r>
              <w:rPr>
                <w:b/>
                <w:sz w:val="24"/>
              </w:rPr>
              <w:fldChar w:fldCharType="separate"/>
            </w:r>
            <w:r w:rsidR="00A24991">
              <w:rPr>
                <w:b/>
                <w:noProof/>
              </w:rPr>
              <w:t>37</w:t>
            </w:r>
            <w:r>
              <w:rPr>
                <w:b/>
                <w:sz w:val="24"/>
              </w:rPr>
              <w:fldChar w:fldCharType="end"/>
            </w:r>
            <w:r>
              <w:t xml:space="preserve"> of </w:t>
            </w:r>
            <w:r>
              <w:rPr>
                <w:b/>
                <w:sz w:val="24"/>
              </w:rPr>
              <w:fldChar w:fldCharType="begin"/>
            </w:r>
            <w:r>
              <w:rPr>
                <w:b/>
              </w:rPr>
              <w:instrText xml:space="preserve"> NUMPAGES  </w:instrText>
            </w:r>
            <w:r>
              <w:rPr>
                <w:b/>
                <w:sz w:val="24"/>
              </w:rPr>
              <w:fldChar w:fldCharType="separate"/>
            </w:r>
            <w:r w:rsidR="00A24991">
              <w:rPr>
                <w:b/>
                <w:noProof/>
              </w:rPr>
              <w:t>37</w:t>
            </w:r>
            <w:r>
              <w:rPr>
                <w:b/>
                <w:sz w:val="24"/>
              </w:rPr>
              <w:fldChar w:fldCharType="end"/>
            </w:r>
          </w:p>
        </w:sdtContent>
      </w:sdt>
    </w:sdtContent>
  </w:sdt>
  <w:p w14:paraId="473961E5" w14:textId="77777777" w:rsidR="008A68BA" w:rsidRDefault="008A68BA">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58D956A1" w14:textId="77777777" w:rsidR="008A68BA" w:rsidRDefault="008A68BA" w:rsidP="009E1230">
      <w:r>
        <w:separator/>
      </w:r>
    </w:p>
  </w:footnote>
  <w:footnote w:type="continuationSeparator" w:id="0">
    <w:p w14:paraId="5712C149" w14:textId="77777777" w:rsidR="008A68BA" w:rsidRDefault="008A68BA" w:rsidP="009E1230">
      <w:r>
        <w:continuationSeparator/>
      </w:r>
    </w:p>
  </w:footnote>
  <w:footnote w:id="1">
    <w:p w14:paraId="6E4C350A" w14:textId="77777777" w:rsidR="008A68BA" w:rsidRPr="007F2F13" w:rsidRDefault="008A68BA">
      <w:pPr>
        <w:pStyle w:val="FootnoteText"/>
        <w:rPr>
          <w:lang w:val="en-US"/>
        </w:rPr>
      </w:pPr>
      <w:r>
        <w:rPr>
          <w:rStyle w:val="FootnoteReference"/>
        </w:rPr>
        <w:footnoteRef/>
      </w:r>
      <w:r>
        <w:t xml:space="preserve"> </w:t>
      </w:r>
      <w:proofErr w:type="spellStart"/>
      <w:r w:rsidRPr="007F2F13">
        <w:rPr>
          <w:lang w:val="en-US"/>
        </w:rPr>
        <w:t>Keraunic</w:t>
      </w:r>
      <w:proofErr w:type="spellEnd"/>
      <w:r>
        <w:rPr>
          <w:lang w:val="en-US"/>
        </w:rPr>
        <w:t xml:space="preserve"> level - </w:t>
      </w:r>
      <w:r w:rsidRPr="00C02AE3">
        <w:rPr>
          <w:lang w:val="en-US"/>
        </w:rPr>
        <w:t>it</w:t>
      </w:r>
      <w:r>
        <w:rPr>
          <w:lang w:val="en-US"/>
        </w:rPr>
        <w:t xml:space="preserve"> is defined as the annual number of days where thunder can be heard.</w:t>
      </w:r>
    </w:p>
  </w:footnote>
  <w:footnote w:id="2">
    <w:p w14:paraId="7DD74858" w14:textId="1B7A879D" w:rsidR="008A68BA" w:rsidRPr="00A24991" w:rsidRDefault="008A68BA" w:rsidP="00A24991">
      <w:pPr>
        <w:ind w:left="180"/>
        <w:rPr>
          <w:rFonts w:cs="Tahoma"/>
          <w:highlight w:val="yellow"/>
          <w:lang w:val="en-US"/>
        </w:rPr>
      </w:pPr>
      <w:r>
        <w:rPr>
          <w:rStyle w:val="FootnoteReference"/>
        </w:rPr>
        <w:footnoteRef/>
      </w:r>
      <w:r>
        <w:t xml:space="preserve"> For the complete formula </w:t>
      </w:r>
      <w:r w:rsidRPr="00600E7E">
        <w:t>see</w:t>
      </w:r>
      <w:r w:rsidRPr="00600E7E">
        <w:rPr>
          <w:rFonts w:cs="Tahoma"/>
          <w:lang w:val="en-US"/>
        </w:rPr>
        <w:t xml:space="preserve"> NBR 7117, Brazilian </w:t>
      </w:r>
      <w:r w:rsidRPr="00600E7E">
        <w:rPr>
          <w:rFonts w:cs="Tahoma"/>
          <w:lang w:val="en-US"/>
        </w:rPr>
        <w:t>standard.</w:t>
      </w:r>
      <w:bookmarkStart w:id="204" w:name="_GoBack"/>
      <w:bookmarkEnd w:id="204"/>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09E980" w14:textId="77777777" w:rsidR="008A68BA" w:rsidRDefault="008A68BA" w:rsidP="00261C43">
    <w:pPr>
      <w:pStyle w:val="Header"/>
      <w:jc w:val="center"/>
    </w:pPr>
    <w:r>
      <w:t>IALA Guideline No.1012</w:t>
    </w:r>
  </w:p>
  <w:p w14:paraId="774FAFBC" w14:textId="77777777" w:rsidR="008A68BA" w:rsidRDefault="008A68BA" w:rsidP="00261C43">
    <w:pPr>
      <w:pStyle w:val="Header"/>
      <w:jc w:val="center"/>
    </w:pPr>
    <w:r>
      <w:t>The Protection of Lighthouses and Aids to Navigation Against Damage from Lightning</w:t>
    </w:r>
  </w:p>
  <w:p w14:paraId="4715B024" w14:textId="671A9B78" w:rsidR="008A68BA" w:rsidRDefault="008A68BA" w:rsidP="00261C43">
    <w:pPr>
      <w:pStyle w:val="Header"/>
      <w:jc w:val="center"/>
    </w:pPr>
    <w:r>
      <w:t xml:space="preserve">June </w:t>
    </w:r>
    <w:proofErr w:type="gramStart"/>
    <w:r>
      <w:t>2000  Revised</w:t>
    </w:r>
    <w:proofErr w:type="gramEnd"/>
    <w:r>
      <w:t xml:space="preserve"> May 2013</w:t>
    </w:r>
  </w:p>
  <w:p w14:paraId="26131DD6" w14:textId="77777777" w:rsidR="008A68BA" w:rsidRDefault="008A68BA">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878938" w14:textId="77777777" w:rsidR="008A68BA" w:rsidRDefault="008A68BA">
    <w:pPr>
      <w:pStyle w:val="Header"/>
    </w:pPr>
    <w:r>
      <w:tab/>
    </w:r>
    <w:r>
      <w:tab/>
    </w:r>
    <w:r w:rsidRPr="001E5958">
      <w:t>EEP20/output/4</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2873012"/>
    <w:multiLevelType w:val="hybridMultilevel"/>
    <w:tmpl w:val="CB6455FC"/>
    <w:lvl w:ilvl="0" w:tplc="08090013">
      <w:start w:val="1"/>
      <w:numFmt w:val="upperRoman"/>
      <w:lvlText w:val="%1."/>
      <w:lvlJc w:val="righ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4">
    <w:nsid w:val="090F2387"/>
    <w:multiLevelType w:val="hybridMultilevel"/>
    <w:tmpl w:val="4F82B3E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5">
    <w:nsid w:val="19C37E91"/>
    <w:multiLevelType w:val="multilevel"/>
    <w:tmpl w:val="83B4F7C6"/>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985"/>
        </w:tabs>
        <w:ind w:left="1985" w:hanging="992"/>
      </w:pPr>
      <w:rPr>
        <w:rFonts w:ascii="Arial" w:hAnsi="Arial" w:cs="Arial"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CFF1FB8"/>
    <w:multiLevelType w:val="multilevel"/>
    <w:tmpl w:val="BFD0023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nsid w:val="1E7E01D9"/>
    <w:multiLevelType w:val="hybridMultilevel"/>
    <w:tmpl w:val="0B6457F8"/>
    <w:lvl w:ilvl="0" w:tplc="49D610A6">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29280E18"/>
    <w:multiLevelType w:val="multilevel"/>
    <w:tmpl w:val="A768F554"/>
    <w:lvl w:ilvl="0">
      <w:start w:val="1"/>
      <w:numFmt w:val="decimal"/>
      <w:lvlText w:val="Table %1"/>
      <w:lvlJc w:val="left"/>
      <w:pPr>
        <w:tabs>
          <w:tab w:val="num" w:pos="1854"/>
        </w:tabs>
        <w:ind w:left="1854" w:hanging="113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DB20F44"/>
    <w:multiLevelType w:val="hybridMultilevel"/>
    <w:tmpl w:val="C3BA619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3E6B4F5D"/>
    <w:multiLevelType w:val="hybridMultilevel"/>
    <w:tmpl w:val="E932E71C"/>
    <w:lvl w:ilvl="0" w:tplc="E1C4E124">
      <w:start w:val="1"/>
      <w:numFmt w:val="decimal"/>
      <w:pStyle w:val="equation"/>
      <w:lvlText w:val="(equation %1)"/>
      <w:lvlJc w:val="right"/>
      <w:pPr>
        <w:ind w:left="603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6750" w:hanging="360"/>
      </w:pPr>
    </w:lvl>
    <w:lvl w:ilvl="2" w:tplc="0809001B" w:tentative="1">
      <w:start w:val="1"/>
      <w:numFmt w:val="lowerRoman"/>
      <w:lvlText w:val="%3."/>
      <w:lvlJc w:val="right"/>
      <w:pPr>
        <w:ind w:left="7470" w:hanging="180"/>
      </w:pPr>
    </w:lvl>
    <w:lvl w:ilvl="3" w:tplc="0809000F" w:tentative="1">
      <w:start w:val="1"/>
      <w:numFmt w:val="decimal"/>
      <w:lvlText w:val="%4."/>
      <w:lvlJc w:val="left"/>
      <w:pPr>
        <w:ind w:left="8190" w:hanging="360"/>
      </w:pPr>
    </w:lvl>
    <w:lvl w:ilvl="4" w:tplc="08090019" w:tentative="1">
      <w:start w:val="1"/>
      <w:numFmt w:val="lowerLetter"/>
      <w:lvlText w:val="%5."/>
      <w:lvlJc w:val="left"/>
      <w:pPr>
        <w:ind w:left="8910" w:hanging="360"/>
      </w:pPr>
    </w:lvl>
    <w:lvl w:ilvl="5" w:tplc="0809001B" w:tentative="1">
      <w:start w:val="1"/>
      <w:numFmt w:val="lowerRoman"/>
      <w:lvlText w:val="%6."/>
      <w:lvlJc w:val="right"/>
      <w:pPr>
        <w:ind w:left="9630" w:hanging="180"/>
      </w:pPr>
    </w:lvl>
    <w:lvl w:ilvl="6" w:tplc="0809000F" w:tentative="1">
      <w:start w:val="1"/>
      <w:numFmt w:val="decimal"/>
      <w:lvlText w:val="%7."/>
      <w:lvlJc w:val="left"/>
      <w:pPr>
        <w:ind w:left="10350" w:hanging="360"/>
      </w:pPr>
    </w:lvl>
    <w:lvl w:ilvl="7" w:tplc="08090019" w:tentative="1">
      <w:start w:val="1"/>
      <w:numFmt w:val="lowerLetter"/>
      <w:lvlText w:val="%8."/>
      <w:lvlJc w:val="left"/>
      <w:pPr>
        <w:ind w:left="11070" w:hanging="360"/>
      </w:pPr>
    </w:lvl>
    <w:lvl w:ilvl="8" w:tplc="0809001B" w:tentative="1">
      <w:start w:val="1"/>
      <w:numFmt w:val="lowerRoman"/>
      <w:lvlText w:val="%9."/>
      <w:lvlJc w:val="right"/>
      <w:pPr>
        <w:ind w:left="11790" w:hanging="180"/>
      </w:pPr>
    </w:lvl>
  </w:abstractNum>
  <w:abstractNum w:abstractNumId="13">
    <w:nsid w:val="44041789"/>
    <w:multiLevelType w:val="multilevel"/>
    <w:tmpl w:val="1622765C"/>
    <w:lvl w:ilvl="0">
      <w:start w:val="1"/>
      <w:numFmt w:val="decimal"/>
      <w:pStyle w:val="List1indent1text"/>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4BC63137"/>
    <w:multiLevelType w:val="hybridMultilevel"/>
    <w:tmpl w:val="E6561400"/>
    <w:lvl w:ilvl="0" w:tplc="960254A2">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nsid w:val="51B55D23"/>
    <w:multiLevelType w:val="multilevel"/>
    <w:tmpl w:val="D0CE1C66"/>
    <w:lvl w:ilvl="0">
      <w:start w:val="1"/>
      <w:numFmt w:val="decimal"/>
      <w:pStyle w:val="Table"/>
      <w:lvlText w:val="Table %1"/>
      <w:lvlJc w:val="left"/>
      <w:pPr>
        <w:tabs>
          <w:tab w:val="num" w:pos="1854"/>
        </w:tabs>
        <w:ind w:left="1854" w:hanging="1134"/>
      </w:pPr>
      <w:rPr>
        <w:rFonts w:ascii="Arial" w:hAnsi="Arial" w:cs="Times New Roman" w:hint="default"/>
        <w:b w:val="0"/>
        <w:bCs w:val="0"/>
        <w:i/>
        <w:iCs/>
        <w:caps w:val="0"/>
        <w:smallCaps w:val="0"/>
        <w:strike w:val="0"/>
        <w:dstrike w:val="0"/>
        <w:outline w:val="0"/>
        <w:shadow w:val="0"/>
        <w:emboss w:val="0"/>
        <w:imprint w:val="0"/>
        <w:noProof w:val="0"/>
        <w:vanish w:val="0"/>
        <w:spacing w:val="0"/>
        <w:kern w:val="0"/>
        <w:position w:val="0"/>
        <w:sz w:val="22"/>
        <w:szCs w:val="22"/>
        <w:u w:val="none"/>
        <w:vertAlign w:val="baseline"/>
        <w:em w:val="none"/>
      </w:rPr>
    </w:lvl>
    <w:lvl w:ilvl="1">
      <w:start w:val="1"/>
      <w:numFmt w:val="lowerLetter"/>
      <w:lvlText w:val="%2."/>
      <w:lvlJc w:val="left"/>
      <w:pPr>
        <w:tabs>
          <w:tab w:val="num" w:pos="2160"/>
        </w:tabs>
        <w:ind w:left="2160" w:hanging="360"/>
      </w:pPr>
      <w:rPr>
        <w:rFonts w:hint="default"/>
      </w:rPr>
    </w:lvl>
    <w:lvl w:ilvl="2">
      <w:start w:val="1"/>
      <w:numFmt w:val="lowerRoman"/>
      <w:lvlText w:val="%3."/>
      <w:lvlJc w:val="right"/>
      <w:pPr>
        <w:tabs>
          <w:tab w:val="num" w:pos="2880"/>
        </w:tabs>
        <w:ind w:left="2880" w:hanging="180"/>
      </w:pPr>
      <w:rPr>
        <w:rFonts w:hint="default"/>
      </w:rPr>
    </w:lvl>
    <w:lvl w:ilvl="3">
      <w:start w:val="1"/>
      <w:numFmt w:val="decimal"/>
      <w:lvlText w:val="%4."/>
      <w:lvlJc w:val="left"/>
      <w:pPr>
        <w:tabs>
          <w:tab w:val="num" w:pos="3600"/>
        </w:tabs>
        <w:ind w:left="3600" w:hanging="360"/>
      </w:pPr>
      <w:rPr>
        <w:rFonts w:hint="default"/>
      </w:rPr>
    </w:lvl>
    <w:lvl w:ilvl="4">
      <w:start w:val="1"/>
      <w:numFmt w:val="lowerLetter"/>
      <w:lvlText w:val="%5."/>
      <w:lvlJc w:val="left"/>
      <w:pPr>
        <w:tabs>
          <w:tab w:val="num" w:pos="4320"/>
        </w:tabs>
        <w:ind w:left="4320" w:hanging="360"/>
      </w:pPr>
      <w:rPr>
        <w:rFonts w:hint="default"/>
      </w:rPr>
    </w:lvl>
    <w:lvl w:ilvl="5">
      <w:start w:val="1"/>
      <w:numFmt w:val="lowerRoman"/>
      <w:lvlText w:val="%6."/>
      <w:lvlJc w:val="right"/>
      <w:pPr>
        <w:tabs>
          <w:tab w:val="num" w:pos="5040"/>
        </w:tabs>
        <w:ind w:left="5040" w:hanging="180"/>
      </w:pPr>
      <w:rPr>
        <w:rFonts w:hint="default"/>
      </w:rPr>
    </w:lvl>
    <w:lvl w:ilvl="6">
      <w:start w:val="1"/>
      <w:numFmt w:val="decimal"/>
      <w:lvlText w:val="%7."/>
      <w:lvlJc w:val="left"/>
      <w:pPr>
        <w:tabs>
          <w:tab w:val="num" w:pos="5760"/>
        </w:tabs>
        <w:ind w:left="5760" w:hanging="360"/>
      </w:pPr>
      <w:rPr>
        <w:rFonts w:hint="default"/>
      </w:rPr>
    </w:lvl>
    <w:lvl w:ilvl="7">
      <w:start w:val="1"/>
      <w:numFmt w:val="lowerLetter"/>
      <w:lvlText w:val="%8."/>
      <w:lvlJc w:val="left"/>
      <w:pPr>
        <w:tabs>
          <w:tab w:val="num" w:pos="6480"/>
        </w:tabs>
        <w:ind w:left="6480" w:hanging="360"/>
      </w:pPr>
      <w:rPr>
        <w:rFonts w:hint="default"/>
      </w:rPr>
    </w:lvl>
    <w:lvl w:ilvl="8">
      <w:start w:val="1"/>
      <w:numFmt w:val="lowerRoman"/>
      <w:lvlText w:val="%9."/>
      <w:lvlJc w:val="right"/>
      <w:pPr>
        <w:tabs>
          <w:tab w:val="num" w:pos="7200"/>
        </w:tabs>
        <w:ind w:left="7200" w:hanging="180"/>
      </w:pPr>
      <w:rPr>
        <w:rFonts w:hint="default"/>
      </w:rPr>
    </w:lvl>
  </w:abstractNum>
  <w:abstractNum w:abstractNumId="16">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7">
    <w:nsid w:val="601A1CDB"/>
    <w:multiLevelType w:val="hybridMultilevel"/>
    <w:tmpl w:val="463CE0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60585238"/>
    <w:multiLevelType w:val="multilevel"/>
    <w:tmpl w:val="1AEC1DB0"/>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9">
    <w:nsid w:val="634C1CBF"/>
    <w:multiLevelType w:val="singleLevel"/>
    <w:tmpl w:val="03D07D3E"/>
    <w:lvl w:ilvl="0">
      <w:start w:val="1"/>
      <w:numFmt w:val="decimal"/>
      <w:pStyle w:val="Figure"/>
      <w:lvlText w:val="Figure %1"/>
      <w:lvlJc w:val="left"/>
      <w:pPr>
        <w:tabs>
          <w:tab w:val="num" w:pos="1134"/>
        </w:tabs>
        <w:ind w:left="1134" w:hanging="1134"/>
      </w:pPr>
      <w:rPr>
        <w:rFonts w:ascii="Arial" w:hAnsi="Arial" w:cs="Times New Roman" w:hint="default"/>
        <w:b w:val="0"/>
        <w:bCs w:val="0"/>
        <w:i/>
        <w:iCs/>
        <w:caps w:val="0"/>
        <w:smallCaps w:val="0"/>
        <w:strike w:val="0"/>
        <w:dstrike w:val="0"/>
        <w:outline w:val="0"/>
        <w:shadow w:val="0"/>
        <w:emboss w:val="0"/>
        <w:imprint w:val="0"/>
        <w:noProof w:val="0"/>
        <w:vanish w:val="0"/>
        <w:spacing w:val="0"/>
        <w:kern w:val="0"/>
        <w:position w:val="0"/>
        <w:sz w:val="22"/>
        <w:szCs w:val="22"/>
        <w:u w:val="none"/>
        <w:vertAlign w:val="baseline"/>
        <w:em w:val="none"/>
      </w:rPr>
    </w:lvl>
  </w:abstractNum>
  <w:abstractNum w:abstractNumId="20">
    <w:nsid w:val="6E78454D"/>
    <w:multiLevelType w:val="hybridMultilevel"/>
    <w:tmpl w:val="A280A27C"/>
    <w:lvl w:ilvl="0" w:tplc="A0764DCA">
      <w:start w:val="1"/>
      <w:numFmt w:val="bullet"/>
      <w:lvlText w:val=""/>
      <w:lvlJc w:val="left"/>
      <w:pPr>
        <w:ind w:left="720" w:hanging="360"/>
      </w:pPr>
      <w:rPr>
        <w:rFonts w:ascii="Symbol" w:hAnsi="Symbol" w:hint="default"/>
      </w:rPr>
    </w:lvl>
    <w:lvl w:ilvl="1" w:tplc="B04CE128" w:tentative="1">
      <w:start w:val="1"/>
      <w:numFmt w:val="bullet"/>
      <w:lvlText w:val="o"/>
      <w:lvlJc w:val="left"/>
      <w:pPr>
        <w:ind w:left="1440" w:hanging="360"/>
      </w:pPr>
      <w:rPr>
        <w:rFonts w:ascii="Courier New" w:hAnsi="Courier New" w:cs="Courier New" w:hint="default"/>
      </w:rPr>
    </w:lvl>
    <w:lvl w:ilvl="2" w:tplc="5EFEA302" w:tentative="1">
      <w:start w:val="1"/>
      <w:numFmt w:val="bullet"/>
      <w:lvlText w:val=""/>
      <w:lvlJc w:val="left"/>
      <w:pPr>
        <w:ind w:left="2160" w:hanging="360"/>
      </w:pPr>
      <w:rPr>
        <w:rFonts w:ascii="Wingdings" w:hAnsi="Wingdings" w:hint="default"/>
      </w:rPr>
    </w:lvl>
    <w:lvl w:ilvl="3" w:tplc="EBD04ED4" w:tentative="1">
      <w:start w:val="1"/>
      <w:numFmt w:val="bullet"/>
      <w:lvlText w:val=""/>
      <w:lvlJc w:val="left"/>
      <w:pPr>
        <w:ind w:left="2880" w:hanging="360"/>
      </w:pPr>
      <w:rPr>
        <w:rFonts w:ascii="Symbol" w:hAnsi="Symbol" w:hint="default"/>
      </w:rPr>
    </w:lvl>
    <w:lvl w:ilvl="4" w:tplc="6DA26558" w:tentative="1">
      <w:start w:val="1"/>
      <w:numFmt w:val="bullet"/>
      <w:lvlText w:val="o"/>
      <w:lvlJc w:val="left"/>
      <w:pPr>
        <w:ind w:left="3600" w:hanging="360"/>
      </w:pPr>
      <w:rPr>
        <w:rFonts w:ascii="Courier New" w:hAnsi="Courier New" w:cs="Courier New" w:hint="default"/>
      </w:rPr>
    </w:lvl>
    <w:lvl w:ilvl="5" w:tplc="392222B0" w:tentative="1">
      <w:start w:val="1"/>
      <w:numFmt w:val="bullet"/>
      <w:lvlText w:val=""/>
      <w:lvlJc w:val="left"/>
      <w:pPr>
        <w:ind w:left="4320" w:hanging="360"/>
      </w:pPr>
      <w:rPr>
        <w:rFonts w:ascii="Wingdings" w:hAnsi="Wingdings" w:hint="default"/>
      </w:rPr>
    </w:lvl>
    <w:lvl w:ilvl="6" w:tplc="2EFE25FC" w:tentative="1">
      <w:start w:val="1"/>
      <w:numFmt w:val="bullet"/>
      <w:lvlText w:val=""/>
      <w:lvlJc w:val="left"/>
      <w:pPr>
        <w:ind w:left="5040" w:hanging="360"/>
      </w:pPr>
      <w:rPr>
        <w:rFonts w:ascii="Symbol" w:hAnsi="Symbol" w:hint="default"/>
      </w:rPr>
    </w:lvl>
    <w:lvl w:ilvl="7" w:tplc="992CD93C" w:tentative="1">
      <w:start w:val="1"/>
      <w:numFmt w:val="bullet"/>
      <w:lvlText w:val="o"/>
      <w:lvlJc w:val="left"/>
      <w:pPr>
        <w:ind w:left="5760" w:hanging="360"/>
      </w:pPr>
      <w:rPr>
        <w:rFonts w:ascii="Courier New" w:hAnsi="Courier New" w:cs="Courier New" w:hint="default"/>
      </w:rPr>
    </w:lvl>
    <w:lvl w:ilvl="8" w:tplc="748488D4" w:tentative="1">
      <w:start w:val="1"/>
      <w:numFmt w:val="bullet"/>
      <w:lvlText w:val=""/>
      <w:lvlJc w:val="left"/>
      <w:pPr>
        <w:ind w:left="6480" w:hanging="360"/>
      </w:pPr>
      <w:rPr>
        <w:rFonts w:ascii="Wingdings" w:hAnsi="Wingdings" w:hint="default"/>
      </w:rPr>
    </w:lvl>
  </w:abstractNum>
  <w:abstractNum w:abstractNumId="21">
    <w:nsid w:val="76D64DA6"/>
    <w:multiLevelType w:val="hybridMultilevel"/>
    <w:tmpl w:val="BACCD95E"/>
    <w:lvl w:ilvl="0" w:tplc="08160001">
      <w:start w:val="1"/>
      <w:numFmt w:val="bullet"/>
      <w:pStyle w:val="Bullet3"/>
      <w:lvlText w:val=""/>
      <w:lvlJc w:val="left"/>
      <w:pPr>
        <w:tabs>
          <w:tab w:val="num" w:pos="1560"/>
        </w:tabs>
        <w:ind w:left="1560" w:hanging="360"/>
      </w:pPr>
      <w:rPr>
        <w:rFonts w:ascii="Wingdings" w:hAnsi="Wingdings" w:hint="default"/>
      </w:rPr>
    </w:lvl>
    <w:lvl w:ilvl="1" w:tplc="08160003" w:tentative="1">
      <w:start w:val="1"/>
      <w:numFmt w:val="bullet"/>
      <w:lvlText w:val="o"/>
      <w:lvlJc w:val="left"/>
      <w:pPr>
        <w:tabs>
          <w:tab w:val="num" w:pos="1440"/>
        </w:tabs>
        <w:ind w:left="1440" w:hanging="360"/>
      </w:pPr>
      <w:rPr>
        <w:rFonts w:ascii="Courier New" w:hAnsi="Courier New" w:cs="Courier New" w:hint="default"/>
      </w:rPr>
    </w:lvl>
    <w:lvl w:ilvl="2" w:tplc="08160005" w:tentative="1">
      <w:start w:val="1"/>
      <w:numFmt w:val="bullet"/>
      <w:lvlText w:val=""/>
      <w:lvlJc w:val="left"/>
      <w:pPr>
        <w:tabs>
          <w:tab w:val="num" w:pos="2160"/>
        </w:tabs>
        <w:ind w:left="2160" w:hanging="360"/>
      </w:pPr>
      <w:rPr>
        <w:rFonts w:ascii="Wingdings" w:hAnsi="Wingdings" w:hint="default"/>
      </w:rPr>
    </w:lvl>
    <w:lvl w:ilvl="3" w:tplc="08160001" w:tentative="1">
      <w:start w:val="1"/>
      <w:numFmt w:val="bullet"/>
      <w:lvlText w:val=""/>
      <w:lvlJc w:val="left"/>
      <w:pPr>
        <w:tabs>
          <w:tab w:val="num" w:pos="2880"/>
        </w:tabs>
        <w:ind w:left="2880" w:hanging="360"/>
      </w:pPr>
      <w:rPr>
        <w:rFonts w:ascii="Symbol" w:hAnsi="Symbol" w:hint="default"/>
      </w:rPr>
    </w:lvl>
    <w:lvl w:ilvl="4" w:tplc="08160003" w:tentative="1">
      <w:start w:val="1"/>
      <w:numFmt w:val="bullet"/>
      <w:lvlText w:val="o"/>
      <w:lvlJc w:val="left"/>
      <w:pPr>
        <w:tabs>
          <w:tab w:val="num" w:pos="3600"/>
        </w:tabs>
        <w:ind w:left="3600" w:hanging="360"/>
      </w:pPr>
      <w:rPr>
        <w:rFonts w:ascii="Courier New" w:hAnsi="Courier New" w:cs="Courier New" w:hint="default"/>
      </w:rPr>
    </w:lvl>
    <w:lvl w:ilvl="5" w:tplc="08160005" w:tentative="1">
      <w:start w:val="1"/>
      <w:numFmt w:val="bullet"/>
      <w:lvlText w:val=""/>
      <w:lvlJc w:val="left"/>
      <w:pPr>
        <w:tabs>
          <w:tab w:val="num" w:pos="4320"/>
        </w:tabs>
        <w:ind w:left="4320" w:hanging="360"/>
      </w:pPr>
      <w:rPr>
        <w:rFonts w:ascii="Wingdings" w:hAnsi="Wingdings" w:hint="default"/>
      </w:rPr>
    </w:lvl>
    <w:lvl w:ilvl="6" w:tplc="08160001" w:tentative="1">
      <w:start w:val="1"/>
      <w:numFmt w:val="bullet"/>
      <w:lvlText w:val=""/>
      <w:lvlJc w:val="left"/>
      <w:pPr>
        <w:tabs>
          <w:tab w:val="num" w:pos="5040"/>
        </w:tabs>
        <w:ind w:left="5040" w:hanging="360"/>
      </w:pPr>
      <w:rPr>
        <w:rFonts w:ascii="Symbol" w:hAnsi="Symbol" w:hint="default"/>
      </w:rPr>
    </w:lvl>
    <w:lvl w:ilvl="7" w:tplc="08160003" w:tentative="1">
      <w:start w:val="1"/>
      <w:numFmt w:val="bullet"/>
      <w:lvlText w:val="o"/>
      <w:lvlJc w:val="left"/>
      <w:pPr>
        <w:tabs>
          <w:tab w:val="num" w:pos="5760"/>
        </w:tabs>
        <w:ind w:left="5760" w:hanging="360"/>
      </w:pPr>
      <w:rPr>
        <w:rFonts w:ascii="Courier New" w:hAnsi="Courier New" w:cs="Courier New" w:hint="default"/>
      </w:rPr>
    </w:lvl>
    <w:lvl w:ilvl="8" w:tplc="08160005" w:tentative="1">
      <w:start w:val="1"/>
      <w:numFmt w:val="bullet"/>
      <w:lvlText w:val=""/>
      <w:lvlJc w:val="left"/>
      <w:pPr>
        <w:tabs>
          <w:tab w:val="num" w:pos="6480"/>
        </w:tabs>
        <w:ind w:left="6480" w:hanging="360"/>
      </w:pPr>
      <w:rPr>
        <w:rFonts w:ascii="Wingdings" w:hAnsi="Wingdings" w:hint="default"/>
      </w:rPr>
    </w:lvl>
  </w:abstractNum>
  <w:abstractNum w:abstractNumId="22">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3">
    <w:nsid w:val="7D556C5D"/>
    <w:multiLevelType w:val="hybridMultilevel"/>
    <w:tmpl w:val="F0E8A06E"/>
    <w:lvl w:ilvl="0" w:tplc="0AB62E18">
      <w:start w:val="1"/>
      <w:numFmt w:val="bullet"/>
      <w:lvlText w:val=""/>
      <w:lvlJc w:val="left"/>
      <w:pPr>
        <w:ind w:left="720" w:hanging="360"/>
      </w:pPr>
      <w:rPr>
        <w:rFonts w:ascii="Symbol" w:hAnsi="Symbol" w:hint="default"/>
      </w:rPr>
    </w:lvl>
    <w:lvl w:ilvl="1" w:tplc="AC6C246C" w:tentative="1">
      <w:start w:val="1"/>
      <w:numFmt w:val="bullet"/>
      <w:lvlText w:val="o"/>
      <w:lvlJc w:val="left"/>
      <w:pPr>
        <w:ind w:left="1440" w:hanging="360"/>
      </w:pPr>
      <w:rPr>
        <w:rFonts w:ascii="Courier New" w:hAnsi="Courier New" w:cs="Courier New" w:hint="default"/>
      </w:rPr>
    </w:lvl>
    <w:lvl w:ilvl="2" w:tplc="A242296E" w:tentative="1">
      <w:start w:val="1"/>
      <w:numFmt w:val="bullet"/>
      <w:lvlText w:val=""/>
      <w:lvlJc w:val="left"/>
      <w:pPr>
        <w:ind w:left="2160" w:hanging="360"/>
      </w:pPr>
      <w:rPr>
        <w:rFonts w:ascii="Wingdings" w:hAnsi="Wingdings" w:hint="default"/>
      </w:rPr>
    </w:lvl>
    <w:lvl w:ilvl="3" w:tplc="DC0AF732" w:tentative="1">
      <w:start w:val="1"/>
      <w:numFmt w:val="bullet"/>
      <w:lvlText w:val=""/>
      <w:lvlJc w:val="left"/>
      <w:pPr>
        <w:ind w:left="2880" w:hanging="360"/>
      </w:pPr>
      <w:rPr>
        <w:rFonts w:ascii="Symbol" w:hAnsi="Symbol" w:hint="default"/>
      </w:rPr>
    </w:lvl>
    <w:lvl w:ilvl="4" w:tplc="FF4EEFE0" w:tentative="1">
      <w:start w:val="1"/>
      <w:numFmt w:val="bullet"/>
      <w:lvlText w:val="o"/>
      <w:lvlJc w:val="left"/>
      <w:pPr>
        <w:ind w:left="3600" w:hanging="360"/>
      </w:pPr>
      <w:rPr>
        <w:rFonts w:ascii="Courier New" w:hAnsi="Courier New" w:cs="Courier New" w:hint="default"/>
      </w:rPr>
    </w:lvl>
    <w:lvl w:ilvl="5" w:tplc="17C2CD54" w:tentative="1">
      <w:start w:val="1"/>
      <w:numFmt w:val="bullet"/>
      <w:lvlText w:val=""/>
      <w:lvlJc w:val="left"/>
      <w:pPr>
        <w:ind w:left="4320" w:hanging="360"/>
      </w:pPr>
      <w:rPr>
        <w:rFonts w:ascii="Wingdings" w:hAnsi="Wingdings" w:hint="default"/>
      </w:rPr>
    </w:lvl>
    <w:lvl w:ilvl="6" w:tplc="9B00CFC0" w:tentative="1">
      <w:start w:val="1"/>
      <w:numFmt w:val="bullet"/>
      <w:lvlText w:val=""/>
      <w:lvlJc w:val="left"/>
      <w:pPr>
        <w:ind w:left="5040" w:hanging="360"/>
      </w:pPr>
      <w:rPr>
        <w:rFonts w:ascii="Symbol" w:hAnsi="Symbol" w:hint="default"/>
      </w:rPr>
    </w:lvl>
    <w:lvl w:ilvl="7" w:tplc="87822E1C" w:tentative="1">
      <w:start w:val="1"/>
      <w:numFmt w:val="bullet"/>
      <w:lvlText w:val="o"/>
      <w:lvlJc w:val="left"/>
      <w:pPr>
        <w:ind w:left="5760" w:hanging="360"/>
      </w:pPr>
      <w:rPr>
        <w:rFonts w:ascii="Courier New" w:hAnsi="Courier New" w:cs="Courier New" w:hint="default"/>
      </w:rPr>
    </w:lvl>
    <w:lvl w:ilvl="8" w:tplc="5E34891A" w:tentative="1">
      <w:start w:val="1"/>
      <w:numFmt w:val="bullet"/>
      <w:lvlText w:val=""/>
      <w:lvlJc w:val="left"/>
      <w:pPr>
        <w:ind w:left="6480" w:hanging="360"/>
      </w:pPr>
      <w:rPr>
        <w:rFonts w:ascii="Wingdings" w:hAnsi="Wingdings" w:hint="default"/>
      </w:rPr>
    </w:lvl>
  </w:abstractNum>
  <w:num w:numId="1">
    <w:abstractNumId w:val="2"/>
  </w:num>
  <w:num w:numId="2">
    <w:abstractNumId w:val="8"/>
  </w:num>
  <w:num w:numId="3">
    <w:abstractNumId w:val="14"/>
  </w:num>
  <w:num w:numId="4">
    <w:abstractNumId w:val="3"/>
  </w:num>
  <w:num w:numId="5">
    <w:abstractNumId w:val="21"/>
  </w:num>
  <w:num w:numId="6">
    <w:abstractNumId w:val="12"/>
  </w:num>
  <w:num w:numId="7">
    <w:abstractNumId w:val="22"/>
  </w:num>
  <w:num w:numId="8">
    <w:abstractNumId w:val="16"/>
  </w:num>
  <w:num w:numId="9">
    <w:abstractNumId w:val="0"/>
  </w:num>
  <w:num w:numId="10">
    <w:abstractNumId w:val="7"/>
  </w:num>
  <w:num w:numId="11">
    <w:abstractNumId w:val="15"/>
  </w:num>
  <w:num w:numId="12">
    <w:abstractNumId w:val="10"/>
  </w:num>
  <w:num w:numId="13">
    <w:abstractNumId w:val="5"/>
  </w:num>
  <w:num w:numId="14">
    <w:abstractNumId w:val="4"/>
  </w:num>
  <w:num w:numId="15">
    <w:abstractNumId w:val="20"/>
  </w:num>
  <w:num w:numId="16">
    <w:abstractNumId w:val="23"/>
  </w:num>
  <w:num w:numId="17">
    <w:abstractNumId w:val="18"/>
  </w:num>
  <w:num w:numId="18">
    <w:abstractNumId w:val="19"/>
  </w:num>
  <w:num w:numId="19">
    <w:abstractNumId w:val="1"/>
  </w:num>
  <w:num w:numId="20">
    <w:abstractNumId w:val="11"/>
  </w:num>
  <w:num w:numId="21">
    <w:abstractNumId w:val="17"/>
  </w:num>
  <w:num w:numId="22">
    <w:abstractNumId w:val="9"/>
  </w:num>
  <w:num w:numId="23">
    <w:abstractNumId w:val="22"/>
  </w:num>
  <w:num w:numId="24">
    <w:abstractNumId w:val="22"/>
  </w:num>
  <w:num w:numId="25">
    <w:abstractNumId w:val="13"/>
  </w:num>
  <w:num w:numId="26">
    <w:abstractNumId w:val="16"/>
  </w:num>
  <w:num w:numId="2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
  </w:num>
  <w:num w:numId="29">
    <w:abstractNumId w:val="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4"/>
  <w:activeWritingStyle w:appName="MSWord" w:lang="en-GB" w:vendorID="64" w:dllVersion="131078" w:nlCheck="1" w:checkStyle="1"/>
  <w:activeWritingStyle w:appName="MSWord" w:lang="en-US" w:vendorID="64" w:dllVersion="131078" w:nlCheck="1" w:checkStyle="1"/>
  <w:activeWritingStyle w:appName="MSWord" w:lang="en-GB" w:vendorID="2" w:dllVersion="6" w:checkStyle="1"/>
  <w:proofState w:spelling="clean" w:grammar="clean"/>
  <w:attachedTemplate r:id="rId1"/>
  <w:defaultTabStop w:val="720"/>
  <w:hyphenationZone w:val="425"/>
  <w:clickAndTypeStyle w:val="BodyText"/>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
  <w:rsids>
    <w:rsidRoot w:val="007367B0"/>
    <w:rsid w:val="00022856"/>
    <w:rsid w:val="0002796D"/>
    <w:rsid w:val="00032948"/>
    <w:rsid w:val="000407A2"/>
    <w:rsid w:val="00040963"/>
    <w:rsid w:val="000420D8"/>
    <w:rsid w:val="000448A8"/>
    <w:rsid w:val="00046257"/>
    <w:rsid w:val="00046806"/>
    <w:rsid w:val="00076778"/>
    <w:rsid w:val="00077747"/>
    <w:rsid w:val="00080652"/>
    <w:rsid w:val="000830C4"/>
    <w:rsid w:val="00091CA7"/>
    <w:rsid w:val="00092A7F"/>
    <w:rsid w:val="000941CB"/>
    <w:rsid w:val="000A37CD"/>
    <w:rsid w:val="000A41F0"/>
    <w:rsid w:val="000A5587"/>
    <w:rsid w:val="000B1AA3"/>
    <w:rsid w:val="000B4D60"/>
    <w:rsid w:val="000B6988"/>
    <w:rsid w:val="000C05CA"/>
    <w:rsid w:val="000C0919"/>
    <w:rsid w:val="000C22EA"/>
    <w:rsid w:val="000D75A5"/>
    <w:rsid w:val="000E3C2B"/>
    <w:rsid w:val="000F0499"/>
    <w:rsid w:val="000F6575"/>
    <w:rsid w:val="000F7D4B"/>
    <w:rsid w:val="0011699B"/>
    <w:rsid w:val="00125ECE"/>
    <w:rsid w:val="00130613"/>
    <w:rsid w:val="00131ECC"/>
    <w:rsid w:val="001326A3"/>
    <w:rsid w:val="001340A0"/>
    <w:rsid w:val="00134FD5"/>
    <w:rsid w:val="001373C1"/>
    <w:rsid w:val="00137C17"/>
    <w:rsid w:val="00140203"/>
    <w:rsid w:val="0014183E"/>
    <w:rsid w:val="001429B9"/>
    <w:rsid w:val="0015701E"/>
    <w:rsid w:val="0015784F"/>
    <w:rsid w:val="0016112B"/>
    <w:rsid w:val="001622D5"/>
    <w:rsid w:val="00162BFB"/>
    <w:rsid w:val="00162C42"/>
    <w:rsid w:val="001646AB"/>
    <w:rsid w:val="001659BD"/>
    <w:rsid w:val="00166616"/>
    <w:rsid w:val="0017313A"/>
    <w:rsid w:val="001803B5"/>
    <w:rsid w:val="00184D0F"/>
    <w:rsid w:val="0018656F"/>
    <w:rsid w:val="00190B2B"/>
    <w:rsid w:val="001960DB"/>
    <w:rsid w:val="001A2B50"/>
    <w:rsid w:val="001B1900"/>
    <w:rsid w:val="001B6F68"/>
    <w:rsid w:val="001B7F8C"/>
    <w:rsid w:val="001C2AB1"/>
    <w:rsid w:val="001C44A6"/>
    <w:rsid w:val="001D3B7C"/>
    <w:rsid w:val="001D3EA6"/>
    <w:rsid w:val="001D5DFD"/>
    <w:rsid w:val="001D6C6C"/>
    <w:rsid w:val="001E4E4F"/>
    <w:rsid w:val="001E5958"/>
    <w:rsid w:val="001F1399"/>
    <w:rsid w:val="00204D8C"/>
    <w:rsid w:val="00205290"/>
    <w:rsid w:val="00207DD1"/>
    <w:rsid w:val="00211CFA"/>
    <w:rsid w:val="00214103"/>
    <w:rsid w:val="00220E08"/>
    <w:rsid w:val="0022432C"/>
    <w:rsid w:val="002437B4"/>
    <w:rsid w:val="00244044"/>
    <w:rsid w:val="00245989"/>
    <w:rsid w:val="00252091"/>
    <w:rsid w:val="00261C43"/>
    <w:rsid w:val="002623C9"/>
    <w:rsid w:val="00262EB0"/>
    <w:rsid w:val="00275872"/>
    <w:rsid w:val="00277327"/>
    <w:rsid w:val="002819B0"/>
    <w:rsid w:val="00282D03"/>
    <w:rsid w:val="00283258"/>
    <w:rsid w:val="002835CE"/>
    <w:rsid w:val="002840C9"/>
    <w:rsid w:val="00285579"/>
    <w:rsid w:val="002867FC"/>
    <w:rsid w:val="002921A0"/>
    <w:rsid w:val="00293F76"/>
    <w:rsid w:val="00294FD6"/>
    <w:rsid w:val="00297CD6"/>
    <w:rsid w:val="002A38AF"/>
    <w:rsid w:val="002A6AAB"/>
    <w:rsid w:val="002B0EAA"/>
    <w:rsid w:val="002B203A"/>
    <w:rsid w:val="002B3FFD"/>
    <w:rsid w:val="002B4786"/>
    <w:rsid w:val="002B5634"/>
    <w:rsid w:val="002C4160"/>
    <w:rsid w:val="002C548D"/>
    <w:rsid w:val="002D02A9"/>
    <w:rsid w:val="002D1B70"/>
    <w:rsid w:val="002D2735"/>
    <w:rsid w:val="002D3469"/>
    <w:rsid w:val="002D5A2F"/>
    <w:rsid w:val="002E18A1"/>
    <w:rsid w:val="002E21C7"/>
    <w:rsid w:val="002E50F5"/>
    <w:rsid w:val="002E7CE7"/>
    <w:rsid w:val="002E7EC7"/>
    <w:rsid w:val="002F2C73"/>
    <w:rsid w:val="002F349D"/>
    <w:rsid w:val="002F4BD9"/>
    <w:rsid w:val="002F7535"/>
    <w:rsid w:val="002F79C9"/>
    <w:rsid w:val="002F7CCC"/>
    <w:rsid w:val="003008C4"/>
    <w:rsid w:val="00314DDF"/>
    <w:rsid w:val="00317D7F"/>
    <w:rsid w:val="003241D8"/>
    <w:rsid w:val="0032752D"/>
    <w:rsid w:val="00331A6C"/>
    <w:rsid w:val="00333332"/>
    <w:rsid w:val="003372F4"/>
    <w:rsid w:val="00350AC3"/>
    <w:rsid w:val="00351AED"/>
    <w:rsid w:val="003559CE"/>
    <w:rsid w:val="00355E82"/>
    <w:rsid w:val="00356961"/>
    <w:rsid w:val="003570E4"/>
    <w:rsid w:val="00371BEF"/>
    <w:rsid w:val="0037262D"/>
    <w:rsid w:val="00374125"/>
    <w:rsid w:val="00380C7B"/>
    <w:rsid w:val="0038209A"/>
    <w:rsid w:val="00384D92"/>
    <w:rsid w:val="003850F8"/>
    <w:rsid w:val="00385298"/>
    <w:rsid w:val="00385B65"/>
    <w:rsid w:val="00391235"/>
    <w:rsid w:val="00395D68"/>
    <w:rsid w:val="003A2960"/>
    <w:rsid w:val="003A4769"/>
    <w:rsid w:val="003C25A1"/>
    <w:rsid w:val="003C5572"/>
    <w:rsid w:val="003C6F66"/>
    <w:rsid w:val="003D2BC5"/>
    <w:rsid w:val="003D2D47"/>
    <w:rsid w:val="003E279A"/>
    <w:rsid w:val="003F23D2"/>
    <w:rsid w:val="003F42FC"/>
    <w:rsid w:val="003F482D"/>
    <w:rsid w:val="00400AF7"/>
    <w:rsid w:val="00401E5C"/>
    <w:rsid w:val="004068AB"/>
    <w:rsid w:val="00406B5D"/>
    <w:rsid w:val="0041740A"/>
    <w:rsid w:val="00422E65"/>
    <w:rsid w:val="00426621"/>
    <w:rsid w:val="00427496"/>
    <w:rsid w:val="004442FA"/>
    <w:rsid w:val="00451DBE"/>
    <w:rsid w:val="004529BE"/>
    <w:rsid w:val="004561C6"/>
    <w:rsid w:val="00460028"/>
    <w:rsid w:val="00462274"/>
    <w:rsid w:val="0047203F"/>
    <w:rsid w:val="00474A74"/>
    <w:rsid w:val="00475A46"/>
    <w:rsid w:val="0048207A"/>
    <w:rsid w:val="00490CB4"/>
    <w:rsid w:val="00490DA9"/>
    <w:rsid w:val="00494D02"/>
    <w:rsid w:val="004952C5"/>
    <w:rsid w:val="00495D02"/>
    <w:rsid w:val="004974F5"/>
    <w:rsid w:val="004A3109"/>
    <w:rsid w:val="004A3893"/>
    <w:rsid w:val="004A6E53"/>
    <w:rsid w:val="004B30A5"/>
    <w:rsid w:val="004B7DC2"/>
    <w:rsid w:val="004C2F5C"/>
    <w:rsid w:val="004C4974"/>
    <w:rsid w:val="004C6A1D"/>
    <w:rsid w:val="004D12CA"/>
    <w:rsid w:val="004D2A90"/>
    <w:rsid w:val="004E1136"/>
    <w:rsid w:val="004E2EF1"/>
    <w:rsid w:val="004E4EAB"/>
    <w:rsid w:val="004E7E20"/>
    <w:rsid w:val="004F17F7"/>
    <w:rsid w:val="004F1BC5"/>
    <w:rsid w:val="004F28EF"/>
    <w:rsid w:val="004F6549"/>
    <w:rsid w:val="004F6BD3"/>
    <w:rsid w:val="004F72F9"/>
    <w:rsid w:val="005071C8"/>
    <w:rsid w:val="0051413F"/>
    <w:rsid w:val="005141D7"/>
    <w:rsid w:val="00514820"/>
    <w:rsid w:val="00520253"/>
    <w:rsid w:val="0052391D"/>
    <w:rsid w:val="00537A79"/>
    <w:rsid w:val="0054429B"/>
    <w:rsid w:val="0054472E"/>
    <w:rsid w:val="0054634F"/>
    <w:rsid w:val="00564600"/>
    <w:rsid w:val="00571C48"/>
    <w:rsid w:val="0057217F"/>
    <w:rsid w:val="00573B5C"/>
    <w:rsid w:val="00582569"/>
    <w:rsid w:val="00582910"/>
    <w:rsid w:val="005A330E"/>
    <w:rsid w:val="005A48A9"/>
    <w:rsid w:val="005A6C35"/>
    <w:rsid w:val="005A78A8"/>
    <w:rsid w:val="005B101E"/>
    <w:rsid w:val="005B6013"/>
    <w:rsid w:val="005C1481"/>
    <w:rsid w:val="005C594A"/>
    <w:rsid w:val="005E307C"/>
    <w:rsid w:val="005E3EC3"/>
    <w:rsid w:val="005E4488"/>
    <w:rsid w:val="005F02F4"/>
    <w:rsid w:val="00600E7E"/>
    <w:rsid w:val="006031F2"/>
    <w:rsid w:val="0060379C"/>
    <w:rsid w:val="00615321"/>
    <w:rsid w:val="00621F57"/>
    <w:rsid w:val="00624638"/>
    <w:rsid w:val="00626EA3"/>
    <w:rsid w:val="006304E1"/>
    <w:rsid w:val="00632346"/>
    <w:rsid w:val="00632734"/>
    <w:rsid w:val="00632B9A"/>
    <w:rsid w:val="006427BF"/>
    <w:rsid w:val="00655287"/>
    <w:rsid w:val="00661D97"/>
    <w:rsid w:val="00666C42"/>
    <w:rsid w:val="006705C7"/>
    <w:rsid w:val="006757FD"/>
    <w:rsid w:val="0067589A"/>
    <w:rsid w:val="00691300"/>
    <w:rsid w:val="006913C5"/>
    <w:rsid w:val="00693553"/>
    <w:rsid w:val="00693728"/>
    <w:rsid w:val="0069488C"/>
    <w:rsid w:val="0069786F"/>
    <w:rsid w:val="00697D82"/>
    <w:rsid w:val="00697D89"/>
    <w:rsid w:val="006B34B8"/>
    <w:rsid w:val="006B3EFA"/>
    <w:rsid w:val="006B4A2C"/>
    <w:rsid w:val="006B637C"/>
    <w:rsid w:val="006B77AA"/>
    <w:rsid w:val="006B7D4C"/>
    <w:rsid w:val="006C079B"/>
    <w:rsid w:val="006C1199"/>
    <w:rsid w:val="006C588C"/>
    <w:rsid w:val="006D275C"/>
    <w:rsid w:val="006D4B4A"/>
    <w:rsid w:val="006D529A"/>
    <w:rsid w:val="006E48C3"/>
    <w:rsid w:val="006F0718"/>
    <w:rsid w:val="006F5BF7"/>
    <w:rsid w:val="0070214F"/>
    <w:rsid w:val="00703651"/>
    <w:rsid w:val="00710501"/>
    <w:rsid w:val="007154AD"/>
    <w:rsid w:val="00717415"/>
    <w:rsid w:val="00721DBE"/>
    <w:rsid w:val="007320C4"/>
    <w:rsid w:val="0073670F"/>
    <w:rsid w:val="007367B0"/>
    <w:rsid w:val="00736E8E"/>
    <w:rsid w:val="007379A8"/>
    <w:rsid w:val="007403ED"/>
    <w:rsid w:val="0075170E"/>
    <w:rsid w:val="00752173"/>
    <w:rsid w:val="00757086"/>
    <w:rsid w:val="00763619"/>
    <w:rsid w:val="0076426E"/>
    <w:rsid w:val="00764715"/>
    <w:rsid w:val="00767FC6"/>
    <w:rsid w:val="00773540"/>
    <w:rsid w:val="00774FCE"/>
    <w:rsid w:val="00777BCA"/>
    <w:rsid w:val="00790306"/>
    <w:rsid w:val="007920A4"/>
    <w:rsid w:val="00792901"/>
    <w:rsid w:val="007A28CB"/>
    <w:rsid w:val="007A29C5"/>
    <w:rsid w:val="007B39E1"/>
    <w:rsid w:val="007B446B"/>
    <w:rsid w:val="007B572B"/>
    <w:rsid w:val="007C4359"/>
    <w:rsid w:val="007D1C9B"/>
    <w:rsid w:val="007D4E30"/>
    <w:rsid w:val="007E01D3"/>
    <w:rsid w:val="007E035D"/>
    <w:rsid w:val="007E1927"/>
    <w:rsid w:val="007E25C7"/>
    <w:rsid w:val="007E43BC"/>
    <w:rsid w:val="007E4B3F"/>
    <w:rsid w:val="007E5D6D"/>
    <w:rsid w:val="007E733D"/>
    <w:rsid w:val="007F248F"/>
    <w:rsid w:val="007F2F13"/>
    <w:rsid w:val="0081354C"/>
    <w:rsid w:val="008136BC"/>
    <w:rsid w:val="00815E7F"/>
    <w:rsid w:val="00821690"/>
    <w:rsid w:val="00823E0E"/>
    <w:rsid w:val="0082589B"/>
    <w:rsid w:val="00832D33"/>
    <w:rsid w:val="008338BE"/>
    <w:rsid w:val="00833D97"/>
    <w:rsid w:val="008435BE"/>
    <w:rsid w:val="00843C0E"/>
    <w:rsid w:val="008464EF"/>
    <w:rsid w:val="0085110B"/>
    <w:rsid w:val="008546B0"/>
    <w:rsid w:val="0085541C"/>
    <w:rsid w:val="00857962"/>
    <w:rsid w:val="00862C8C"/>
    <w:rsid w:val="00863D8E"/>
    <w:rsid w:val="00864AE2"/>
    <w:rsid w:val="00865CEE"/>
    <w:rsid w:val="0087060C"/>
    <w:rsid w:val="00870A1B"/>
    <w:rsid w:val="0087112A"/>
    <w:rsid w:val="0087143A"/>
    <w:rsid w:val="00882455"/>
    <w:rsid w:val="00883D18"/>
    <w:rsid w:val="00883D43"/>
    <w:rsid w:val="00884956"/>
    <w:rsid w:val="00887633"/>
    <w:rsid w:val="008902BB"/>
    <w:rsid w:val="00892EEB"/>
    <w:rsid w:val="00896E57"/>
    <w:rsid w:val="008A16EB"/>
    <w:rsid w:val="008A68BA"/>
    <w:rsid w:val="008A78AF"/>
    <w:rsid w:val="008B2A97"/>
    <w:rsid w:val="008B33CF"/>
    <w:rsid w:val="008B416E"/>
    <w:rsid w:val="008B4A6F"/>
    <w:rsid w:val="008C68EF"/>
    <w:rsid w:val="008C6D0F"/>
    <w:rsid w:val="008D1D9C"/>
    <w:rsid w:val="008D3E6A"/>
    <w:rsid w:val="008D4AA6"/>
    <w:rsid w:val="008D51C4"/>
    <w:rsid w:val="008F0054"/>
    <w:rsid w:val="008F2505"/>
    <w:rsid w:val="008F2C89"/>
    <w:rsid w:val="008F5390"/>
    <w:rsid w:val="009007F1"/>
    <w:rsid w:val="00906BFB"/>
    <w:rsid w:val="009125D8"/>
    <w:rsid w:val="0091568A"/>
    <w:rsid w:val="00921872"/>
    <w:rsid w:val="00922B53"/>
    <w:rsid w:val="00924D67"/>
    <w:rsid w:val="0093123D"/>
    <w:rsid w:val="0093235F"/>
    <w:rsid w:val="00932AEE"/>
    <w:rsid w:val="009426DC"/>
    <w:rsid w:val="009440C6"/>
    <w:rsid w:val="009459A8"/>
    <w:rsid w:val="009504E2"/>
    <w:rsid w:val="009512E6"/>
    <w:rsid w:val="00951340"/>
    <w:rsid w:val="0095419B"/>
    <w:rsid w:val="0095492D"/>
    <w:rsid w:val="00956293"/>
    <w:rsid w:val="00960052"/>
    <w:rsid w:val="00962BF8"/>
    <w:rsid w:val="0097137F"/>
    <w:rsid w:val="00971F00"/>
    <w:rsid w:val="00971FA9"/>
    <w:rsid w:val="0097378E"/>
    <w:rsid w:val="009755E5"/>
    <w:rsid w:val="0098273D"/>
    <w:rsid w:val="00983B71"/>
    <w:rsid w:val="00986D5A"/>
    <w:rsid w:val="009903B7"/>
    <w:rsid w:val="00997090"/>
    <w:rsid w:val="009A2C02"/>
    <w:rsid w:val="009A6AFA"/>
    <w:rsid w:val="009A6D4C"/>
    <w:rsid w:val="009A74F6"/>
    <w:rsid w:val="009B1001"/>
    <w:rsid w:val="009B30D7"/>
    <w:rsid w:val="009B45FA"/>
    <w:rsid w:val="009B54A0"/>
    <w:rsid w:val="009B682C"/>
    <w:rsid w:val="009C22FA"/>
    <w:rsid w:val="009C7B9F"/>
    <w:rsid w:val="009D0078"/>
    <w:rsid w:val="009D215E"/>
    <w:rsid w:val="009D4904"/>
    <w:rsid w:val="009D6079"/>
    <w:rsid w:val="009E1230"/>
    <w:rsid w:val="009E13E2"/>
    <w:rsid w:val="009E2F87"/>
    <w:rsid w:val="009E76DB"/>
    <w:rsid w:val="009E7DB1"/>
    <w:rsid w:val="009F6714"/>
    <w:rsid w:val="009F6BBD"/>
    <w:rsid w:val="00A02A2B"/>
    <w:rsid w:val="00A10C41"/>
    <w:rsid w:val="00A14A4B"/>
    <w:rsid w:val="00A163D8"/>
    <w:rsid w:val="00A20FD5"/>
    <w:rsid w:val="00A21691"/>
    <w:rsid w:val="00A21909"/>
    <w:rsid w:val="00A21B87"/>
    <w:rsid w:val="00A240B2"/>
    <w:rsid w:val="00A24991"/>
    <w:rsid w:val="00A26754"/>
    <w:rsid w:val="00A2746E"/>
    <w:rsid w:val="00A27A7A"/>
    <w:rsid w:val="00A31068"/>
    <w:rsid w:val="00A328C2"/>
    <w:rsid w:val="00A3596A"/>
    <w:rsid w:val="00A36CDB"/>
    <w:rsid w:val="00A373CC"/>
    <w:rsid w:val="00A37C8F"/>
    <w:rsid w:val="00A41A5C"/>
    <w:rsid w:val="00A44622"/>
    <w:rsid w:val="00A51465"/>
    <w:rsid w:val="00A56129"/>
    <w:rsid w:val="00A6234F"/>
    <w:rsid w:val="00A6262A"/>
    <w:rsid w:val="00A63D55"/>
    <w:rsid w:val="00A652DB"/>
    <w:rsid w:val="00A67AFF"/>
    <w:rsid w:val="00A85432"/>
    <w:rsid w:val="00A865EE"/>
    <w:rsid w:val="00A875B9"/>
    <w:rsid w:val="00A91A87"/>
    <w:rsid w:val="00A95CD6"/>
    <w:rsid w:val="00AA4ADA"/>
    <w:rsid w:val="00AA6147"/>
    <w:rsid w:val="00AB5CAB"/>
    <w:rsid w:val="00AC2C6D"/>
    <w:rsid w:val="00AC462F"/>
    <w:rsid w:val="00AC5F56"/>
    <w:rsid w:val="00AD12A9"/>
    <w:rsid w:val="00AD3B91"/>
    <w:rsid w:val="00AD455D"/>
    <w:rsid w:val="00AD620E"/>
    <w:rsid w:val="00AE1031"/>
    <w:rsid w:val="00AE24A7"/>
    <w:rsid w:val="00AE5700"/>
    <w:rsid w:val="00AF0FA8"/>
    <w:rsid w:val="00AF4CE0"/>
    <w:rsid w:val="00AF615B"/>
    <w:rsid w:val="00B01DCC"/>
    <w:rsid w:val="00B10DC5"/>
    <w:rsid w:val="00B118FC"/>
    <w:rsid w:val="00B22077"/>
    <w:rsid w:val="00B30AC4"/>
    <w:rsid w:val="00B30FBF"/>
    <w:rsid w:val="00B41B94"/>
    <w:rsid w:val="00B43C65"/>
    <w:rsid w:val="00B44E50"/>
    <w:rsid w:val="00B45E1B"/>
    <w:rsid w:val="00B47350"/>
    <w:rsid w:val="00B509A5"/>
    <w:rsid w:val="00B50E40"/>
    <w:rsid w:val="00B51EF1"/>
    <w:rsid w:val="00B521B4"/>
    <w:rsid w:val="00B534F2"/>
    <w:rsid w:val="00B54EDF"/>
    <w:rsid w:val="00B558F2"/>
    <w:rsid w:val="00B6686E"/>
    <w:rsid w:val="00B66DC6"/>
    <w:rsid w:val="00B67972"/>
    <w:rsid w:val="00B70D98"/>
    <w:rsid w:val="00B74106"/>
    <w:rsid w:val="00B75C73"/>
    <w:rsid w:val="00B821B5"/>
    <w:rsid w:val="00B866AD"/>
    <w:rsid w:val="00B909BF"/>
    <w:rsid w:val="00B92678"/>
    <w:rsid w:val="00B93E0C"/>
    <w:rsid w:val="00B97501"/>
    <w:rsid w:val="00B97DF3"/>
    <w:rsid w:val="00BD0D21"/>
    <w:rsid w:val="00BD11AF"/>
    <w:rsid w:val="00BE18AF"/>
    <w:rsid w:val="00BE1BEC"/>
    <w:rsid w:val="00BF1C36"/>
    <w:rsid w:val="00BF4ECB"/>
    <w:rsid w:val="00C02AE3"/>
    <w:rsid w:val="00C02F83"/>
    <w:rsid w:val="00C17B1A"/>
    <w:rsid w:val="00C212B9"/>
    <w:rsid w:val="00C25E3B"/>
    <w:rsid w:val="00C316B5"/>
    <w:rsid w:val="00C31747"/>
    <w:rsid w:val="00C425FE"/>
    <w:rsid w:val="00C528B9"/>
    <w:rsid w:val="00C531DA"/>
    <w:rsid w:val="00C537EF"/>
    <w:rsid w:val="00C55297"/>
    <w:rsid w:val="00C55B8A"/>
    <w:rsid w:val="00C65E4D"/>
    <w:rsid w:val="00C72A29"/>
    <w:rsid w:val="00C75503"/>
    <w:rsid w:val="00C85561"/>
    <w:rsid w:val="00C9139E"/>
    <w:rsid w:val="00C91588"/>
    <w:rsid w:val="00C92711"/>
    <w:rsid w:val="00C97F93"/>
    <w:rsid w:val="00CA02AF"/>
    <w:rsid w:val="00CA16C0"/>
    <w:rsid w:val="00CB5315"/>
    <w:rsid w:val="00CB5860"/>
    <w:rsid w:val="00CB736D"/>
    <w:rsid w:val="00CC0893"/>
    <w:rsid w:val="00CC2078"/>
    <w:rsid w:val="00CC3E13"/>
    <w:rsid w:val="00CC6020"/>
    <w:rsid w:val="00CD0982"/>
    <w:rsid w:val="00CD41ED"/>
    <w:rsid w:val="00CD7575"/>
    <w:rsid w:val="00CE04B9"/>
    <w:rsid w:val="00CE5D84"/>
    <w:rsid w:val="00CE6928"/>
    <w:rsid w:val="00CF4AC9"/>
    <w:rsid w:val="00CF598B"/>
    <w:rsid w:val="00CF6404"/>
    <w:rsid w:val="00CF6D83"/>
    <w:rsid w:val="00D00699"/>
    <w:rsid w:val="00D11B36"/>
    <w:rsid w:val="00D11D37"/>
    <w:rsid w:val="00D14B87"/>
    <w:rsid w:val="00D213E5"/>
    <w:rsid w:val="00D21F71"/>
    <w:rsid w:val="00D313B5"/>
    <w:rsid w:val="00D3170D"/>
    <w:rsid w:val="00D3428B"/>
    <w:rsid w:val="00D36311"/>
    <w:rsid w:val="00D37A26"/>
    <w:rsid w:val="00D43603"/>
    <w:rsid w:val="00D50131"/>
    <w:rsid w:val="00D518F7"/>
    <w:rsid w:val="00D52150"/>
    <w:rsid w:val="00D54945"/>
    <w:rsid w:val="00D64860"/>
    <w:rsid w:val="00D64FF3"/>
    <w:rsid w:val="00D847AD"/>
    <w:rsid w:val="00D85FF0"/>
    <w:rsid w:val="00D86532"/>
    <w:rsid w:val="00D879DA"/>
    <w:rsid w:val="00D91F95"/>
    <w:rsid w:val="00D931A0"/>
    <w:rsid w:val="00DA1692"/>
    <w:rsid w:val="00DA65A5"/>
    <w:rsid w:val="00DB52D5"/>
    <w:rsid w:val="00DB585F"/>
    <w:rsid w:val="00DB619C"/>
    <w:rsid w:val="00DB683C"/>
    <w:rsid w:val="00DC1CA6"/>
    <w:rsid w:val="00DC53BE"/>
    <w:rsid w:val="00DD02DC"/>
    <w:rsid w:val="00DD3731"/>
    <w:rsid w:val="00DD3BD3"/>
    <w:rsid w:val="00DD5770"/>
    <w:rsid w:val="00DD6174"/>
    <w:rsid w:val="00DD7CBF"/>
    <w:rsid w:val="00DE18B7"/>
    <w:rsid w:val="00DE1A7B"/>
    <w:rsid w:val="00DE7FF5"/>
    <w:rsid w:val="00DF0BC8"/>
    <w:rsid w:val="00DF2467"/>
    <w:rsid w:val="00DF674B"/>
    <w:rsid w:val="00DF776D"/>
    <w:rsid w:val="00E004C7"/>
    <w:rsid w:val="00E03D30"/>
    <w:rsid w:val="00E05379"/>
    <w:rsid w:val="00E165A2"/>
    <w:rsid w:val="00E20627"/>
    <w:rsid w:val="00E213AE"/>
    <w:rsid w:val="00E252A8"/>
    <w:rsid w:val="00E27A47"/>
    <w:rsid w:val="00E3647D"/>
    <w:rsid w:val="00E37CF6"/>
    <w:rsid w:val="00E4080A"/>
    <w:rsid w:val="00E52F01"/>
    <w:rsid w:val="00E531FF"/>
    <w:rsid w:val="00E55866"/>
    <w:rsid w:val="00E55CE0"/>
    <w:rsid w:val="00E711D8"/>
    <w:rsid w:val="00E72495"/>
    <w:rsid w:val="00E73AA5"/>
    <w:rsid w:val="00E7435A"/>
    <w:rsid w:val="00E7550C"/>
    <w:rsid w:val="00E80A3F"/>
    <w:rsid w:val="00E84632"/>
    <w:rsid w:val="00E86E43"/>
    <w:rsid w:val="00E91AA5"/>
    <w:rsid w:val="00E96B82"/>
    <w:rsid w:val="00EB6642"/>
    <w:rsid w:val="00EC0685"/>
    <w:rsid w:val="00EC2C53"/>
    <w:rsid w:val="00EC6323"/>
    <w:rsid w:val="00EC6506"/>
    <w:rsid w:val="00EC73DB"/>
    <w:rsid w:val="00ED1BEE"/>
    <w:rsid w:val="00ED1D74"/>
    <w:rsid w:val="00ED2684"/>
    <w:rsid w:val="00EE5AAA"/>
    <w:rsid w:val="00EF0EA9"/>
    <w:rsid w:val="00EF41B6"/>
    <w:rsid w:val="00EF7FFC"/>
    <w:rsid w:val="00F067DB"/>
    <w:rsid w:val="00F11318"/>
    <w:rsid w:val="00F149CA"/>
    <w:rsid w:val="00F14D61"/>
    <w:rsid w:val="00F1531A"/>
    <w:rsid w:val="00F155DC"/>
    <w:rsid w:val="00F163EA"/>
    <w:rsid w:val="00F2481B"/>
    <w:rsid w:val="00F27264"/>
    <w:rsid w:val="00F34CB8"/>
    <w:rsid w:val="00F367B7"/>
    <w:rsid w:val="00F41D35"/>
    <w:rsid w:val="00F42965"/>
    <w:rsid w:val="00F501B6"/>
    <w:rsid w:val="00F50CF8"/>
    <w:rsid w:val="00F51417"/>
    <w:rsid w:val="00F603C9"/>
    <w:rsid w:val="00F70052"/>
    <w:rsid w:val="00F710A0"/>
    <w:rsid w:val="00F71EDF"/>
    <w:rsid w:val="00F73F0A"/>
    <w:rsid w:val="00F87F67"/>
    <w:rsid w:val="00FA7C81"/>
    <w:rsid w:val="00FB02D4"/>
    <w:rsid w:val="00FB195B"/>
    <w:rsid w:val="00FB2120"/>
    <w:rsid w:val="00FB5A77"/>
    <w:rsid w:val="00FC2475"/>
    <w:rsid w:val="00FC5964"/>
    <w:rsid w:val="00FC7D07"/>
    <w:rsid w:val="00FD43A0"/>
    <w:rsid w:val="00FE4F51"/>
    <w:rsid w:val="00FF13BC"/>
    <w:rsid w:val="00FF53DA"/>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1D2B5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table of figures" w:uiPriority="99"/>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b/>
      <w:caps/>
      <w:kern w:val="28"/>
      <w:sz w:val="24"/>
      <w:szCs w:val="22"/>
      <w:lang w:eastAsia="de-DE"/>
    </w:rPr>
  </w:style>
  <w:style w:type="paragraph" w:styleId="Heading2">
    <w:name w:val="heading 2"/>
    <w:basedOn w:val="Normal"/>
    <w:next w:val="BodyText"/>
    <w:qFormat/>
    <w:rsid w:val="002F349D"/>
    <w:pPr>
      <w:numPr>
        <w:ilvl w:val="1"/>
        <w:numId w:val="13"/>
      </w:numPr>
      <w:spacing w:before="240" w:after="120"/>
      <w:outlineLvl w:val="1"/>
    </w:pPr>
    <w:rPr>
      <w:b/>
    </w:rPr>
  </w:style>
  <w:style w:type="paragraph" w:styleId="Heading3">
    <w:name w:val="heading 3"/>
    <w:basedOn w:val="Normal"/>
    <w:next w:val="BodyTextFirstIndent2"/>
    <w:qFormat/>
    <w:rsid w:val="00A21691"/>
    <w:pPr>
      <w:keepNext/>
      <w:numPr>
        <w:ilvl w:val="2"/>
        <w:numId w:val="13"/>
      </w:numPr>
      <w:tabs>
        <w:tab w:val="clear" w:pos="1985"/>
        <w:tab w:val="num" w:pos="992"/>
      </w:tabs>
      <w:spacing w:before="120" w:after="120"/>
      <w:ind w:left="992"/>
      <w:outlineLvl w:val="2"/>
    </w:pPr>
    <w:rPr>
      <w:szCs w:val="20"/>
      <w:lang w:eastAsia="de-DE"/>
    </w:rPr>
  </w:style>
  <w:style w:type="paragraph" w:styleId="Heading4">
    <w:name w:val="heading 4"/>
    <w:basedOn w:val="Normal"/>
    <w:next w:val="Normal"/>
    <w:qFormat/>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qFormat/>
    <w:rsid w:val="00A21691"/>
    <w:pPr>
      <w:numPr>
        <w:numId w:val="17"/>
      </w:numPr>
      <w:jc w:val="both"/>
    </w:pPr>
    <w:rPr>
      <w:bCs/>
      <w:caps w:val="0"/>
      <w:snapToGrid w:val="0"/>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283258"/>
    <w:pPr>
      <w:numPr>
        <w:numId w:val="3"/>
      </w:numPr>
      <w:tabs>
        <w:tab w:val="clear" w:pos="720"/>
      </w:tabs>
      <w:spacing w:after="120"/>
      <w:ind w:left="993" w:hanging="426"/>
      <w:jc w:val="both"/>
      <w:outlineLvl w:val="0"/>
    </w:pPr>
    <w:rPr>
      <w:rFonts w:eastAsia="Times"/>
      <w:szCs w:val="20"/>
      <w:lang w:eastAsia="en-GB"/>
    </w:rPr>
  </w:style>
  <w:style w:type="paragraph" w:customStyle="1" w:styleId="Bullet1text">
    <w:name w:val="Bullet 1 text"/>
    <w:basedOn w:val="Normal"/>
    <w:qFormat/>
    <w:rsid w:val="004A3893"/>
    <w:pPr>
      <w:suppressAutoHyphens/>
      <w:spacing w:after="120"/>
      <w:ind w:left="993"/>
      <w:jc w:val="both"/>
    </w:pPr>
    <w:rPr>
      <w:szCs w:val="20"/>
      <w:lang w:eastAsia="en-GB"/>
    </w:rPr>
  </w:style>
  <w:style w:type="paragraph" w:customStyle="1" w:styleId="Bullet2">
    <w:name w:val="Bullet 2"/>
    <w:basedOn w:val="Normal"/>
    <w:autoRedefine/>
    <w:rsid w:val="004A3893"/>
    <w:pPr>
      <w:numPr>
        <w:numId w:val="4"/>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5E307C"/>
    <w:rPr>
      <w:lang w:eastAsia="de-DE"/>
    </w:rPr>
  </w:style>
  <w:style w:type="character" w:customStyle="1" w:styleId="CommentTextChar">
    <w:name w:val="Comment Text Char"/>
    <w:link w:val="CommentText"/>
    <w:rsid w:val="005E307C"/>
    <w:rPr>
      <w:rFonts w:ascii="Arial" w:hAnsi="Arial"/>
      <w:sz w:val="22"/>
      <w:szCs w:val="24"/>
      <w:lang w:eastAsia="de-DE"/>
    </w:rPr>
  </w:style>
  <w:style w:type="paragraph" w:styleId="CommentSubject">
    <w:name w:val="annotation subject"/>
    <w:basedOn w:val="CommentText"/>
    <w:next w:val="CommentText"/>
    <w:link w:val="CommentSubjectChar"/>
    <w:rsid w:val="00B534F2"/>
    <w:rPr>
      <w:b/>
      <w:bCs/>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rsid w:val="00B534F2"/>
    <w:pPr>
      <w:keepNext/>
      <w:numPr>
        <w:numId w:val="6"/>
      </w:numPr>
      <w:tabs>
        <w:tab w:val="left" w:pos="142"/>
      </w:tabs>
      <w:spacing w:after="120"/>
      <w:jc w:val="right"/>
    </w:pPr>
  </w:style>
  <w:style w:type="paragraph" w:customStyle="1" w:styleId="Figure">
    <w:name w:val="Figure_#"/>
    <w:basedOn w:val="Normal"/>
    <w:next w:val="BodyText"/>
    <w:qFormat/>
    <w:rsid w:val="00475A46"/>
    <w:pPr>
      <w:numPr>
        <w:numId w:val="18"/>
      </w:numPr>
      <w:spacing w:before="120" w:after="120"/>
      <w:jc w:val="center"/>
    </w:pPr>
    <w:rPr>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22077"/>
    <w:pPr>
      <w:tabs>
        <w:tab w:val="left" w:pos="284"/>
      </w:tabs>
      <w:ind w:left="284" w:hanging="284"/>
    </w:pPr>
    <w:rPr>
      <w:sz w:val="20"/>
      <w:szCs w:val="20"/>
    </w:rPr>
  </w:style>
  <w:style w:type="character" w:customStyle="1" w:styleId="FootnoteTextChar">
    <w:name w:val="Footnote Text Char"/>
    <w:link w:val="FootnoteText"/>
    <w:uiPriority w:val="99"/>
    <w:rsid w:val="00B22077"/>
    <w:rPr>
      <w:rFonts w:ascii="Arial" w:hAnsi="Arial"/>
      <w:lang w:eastAsia="en-US"/>
    </w:rPr>
  </w:style>
  <w:style w:type="paragraph" w:styleId="Header">
    <w:name w:val="header"/>
    <w:basedOn w:val="Normal"/>
    <w:link w:val="HeaderChar"/>
    <w:uiPriority w:val="99"/>
    <w:rsid w:val="0018656F"/>
    <w:pPr>
      <w:tabs>
        <w:tab w:val="center" w:pos="4678"/>
        <w:tab w:val="right" w:pos="9356"/>
      </w:tabs>
    </w:pPr>
  </w:style>
  <w:style w:type="character" w:customStyle="1" w:styleId="HeaderChar">
    <w:name w:val="Header Char"/>
    <w:link w:val="Header"/>
    <w:uiPriority w:val="99"/>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8A68BA"/>
    <w:pPr>
      <w:numPr>
        <w:numId w:val="24"/>
      </w:numPr>
      <w:spacing w:after="120"/>
      <w:jc w:val="both"/>
    </w:pPr>
    <w:rPr>
      <w:rFonts w:cs="Arial"/>
      <w:szCs w:val="20"/>
      <w:lang w:eastAsia="en-GB"/>
    </w:rPr>
  </w:style>
  <w:style w:type="paragraph" w:customStyle="1" w:styleId="List1indent">
    <w:name w:val="List 1 indent"/>
    <w:basedOn w:val="Normal"/>
    <w:rsid w:val="008A68BA"/>
    <w:pPr>
      <w:numPr>
        <w:ilvl w:val="1"/>
        <w:numId w:val="24"/>
      </w:numPr>
      <w:spacing w:after="120"/>
      <w:jc w:val="both"/>
    </w:pPr>
    <w:rPr>
      <w:rFonts w:cs="Arial"/>
      <w:szCs w:val="20"/>
      <w:lang w:eastAsia="en-GB"/>
    </w:rPr>
  </w:style>
  <w:style w:type="paragraph" w:customStyle="1" w:styleId="List1indent2">
    <w:name w:val="List 1 indent 2"/>
    <w:basedOn w:val="Normal"/>
    <w:rsid w:val="008A68BA"/>
    <w:pPr>
      <w:numPr>
        <w:ilvl w:val="2"/>
        <w:numId w:val="26"/>
      </w:numPr>
      <w:spacing w:after="120"/>
      <w:jc w:val="both"/>
    </w:pPr>
    <w:rPr>
      <w:rFonts w:cs="Arial"/>
      <w:sz w:val="20"/>
      <w:szCs w:val="20"/>
      <w:lang w:eastAsia="en-GB"/>
    </w:rPr>
  </w:style>
  <w:style w:type="paragraph" w:customStyle="1" w:styleId="List1indent2text">
    <w:name w:val="List 1 indent 2 text"/>
    <w:basedOn w:val="Normal"/>
    <w:rsid w:val="008A68BA"/>
    <w:pPr>
      <w:spacing w:after="120"/>
      <w:ind w:left="1701"/>
      <w:jc w:val="both"/>
    </w:pPr>
    <w:rPr>
      <w:rFonts w:cs="Arial"/>
      <w:sz w:val="20"/>
      <w:szCs w:val="20"/>
      <w:lang w:eastAsia="en-GB"/>
    </w:rPr>
  </w:style>
  <w:style w:type="paragraph" w:customStyle="1" w:styleId="List1indenttext">
    <w:name w:val="List 1 indent text"/>
    <w:basedOn w:val="Normal"/>
    <w:rsid w:val="008A68BA"/>
    <w:pPr>
      <w:spacing w:after="120"/>
      <w:ind w:left="1134"/>
      <w:jc w:val="both"/>
    </w:pPr>
    <w:rPr>
      <w:rFonts w:cs="Arial"/>
      <w:szCs w:val="20"/>
      <w:lang w:eastAsia="en-GB"/>
    </w:rPr>
  </w:style>
  <w:style w:type="paragraph" w:customStyle="1" w:styleId="List1text">
    <w:name w:val="List 1 text"/>
    <w:basedOn w:val="Normal"/>
    <w:rsid w:val="008A68BA"/>
    <w:pPr>
      <w:spacing w:after="120"/>
      <w:ind w:left="567"/>
      <w:jc w:val="both"/>
    </w:pPr>
    <w:rPr>
      <w:rFonts w:cs="Arial"/>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9"/>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customStyle="1" w:styleId="GrelhaColorida-Cor11">
    <w:name w:val="Grelha Colorida - Cor 11"/>
    <w:basedOn w:val="Normal"/>
    <w:link w:val="GrelhaColorida-Cor1Carcter"/>
    <w:rsid w:val="00B534F2"/>
    <w:pPr>
      <w:spacing w:before="60" w:after="60"/>
      <w:ind w:left="567" w:right="935"/>
      <w:jc w:val="both"/>
    </w:pPr>
    <w:rPr>
      <w:i/>
    </w:rPr>
  </w:style>
  <w:style w:type="character" w:customStyle="1" w:styleId="GrelhaColorida-Cor1Carcter">
    <w:name w:val="Grelha Colorida - Cor 1 Carácter"/>
    <w:link w:val="GrelhaColorida-Cor11"/>
    <w:rsid w:val="00B534F2"/>
    <w:rPr>
      <w:rFonts w:ascii="Arial" w:hAnsi="Arial"/>
      <w:i/>
      <w:sz w:val="22"/>
      <w:szCs w:val="24"/>
      <w:lang w:eastAsia="en-US"/>
    </w:rPr>
  </w:style>
  <w:style w:type="paragraph" w:customStyle="1" w:styleId="References">
    <w:name w:val="References"/>
    <w:basedOn w:val="Normal"/>
    <w:qFormat/>
    <w:rsid w:val="0095492D"/>
    <w:pPr>
      <w:numPr>
        <w:numId w:val="10"/>
      </w:numPr>
      <w:tabs>
        <w:tab w:val="left" w:pos="567"/>
      </w:tabs>
      <w:spacing w:after="120"/>
      <w:ind w:left="567" w:hanging="567"/>
    </w:pPr>
    <w:rPr>
      <w:szCs w:val="20"/>
    </w:rPr>
  </w:style>
  <w:style w:type="paragraph" w:styleId="Subtitle">
    <w:name w:val="Subtitle"/>
    <w:basedOn w:val="Normal"/>
    <w:link w:val="SubtitleChar"/>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494D02"/>
    <w:pPr>
      <w:numPr>
        <w:numId w:val="11"/>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7B39E1"/>
    <w:pPr>
      <w:numPr>
        <w:numId w:val="29"/>
      </w:numPr>
      <w:spacing w:before="240" w:after="240"/>
    </w:pPr>
    <w:rPr>
      <w:rFonts w:cs="Arial"/>
      <w:b/>
      <w:bCs/>
      <w:caps/>
      <w:sz w:val="24"/>
      <w:lang w:eastAsia="en-GB"/>
    </w:rPr>
  </w:style>
  <w:style w:type="paragraph" w:customStyle="1" w:styleId="AnnexHeading2">
    <w:name w:val="Annex Heading 2"/>
    <w:basedOn w:val="Normal"/>
    <w:next w:val="BodyText"/>
    <w:autoRedefine/>
    <w:qFormat/>
    <w:rsid w:val="00427496"/>
    <w:pPr>
      <w:numPr>
        <w:ilvl w:val="1"/>
        <w:numId w:val="29"/>
      </w:numPr>
      <w:spacing w:before="120" w:after="120"/>
    </w:pPr>
    <w:rPr>
      <w:rFonts w:cs="Arial"/>
      <w:b/>
      <w:szCs w:val="22"/>
      <w:lang w:eastAsia="en-GB"/>
    </w:rPr>
  </w:style>
  <w:style w:type="paragraph" w:customStyle="1" w:styleId="AnnexHeading3">
    <w:name w:val="Annex Heading 3"/>
    <w:basedOn w:val="Normal"/>
    <w:next w:val="Normal"/>
    <w:rsid w:val="00427496"/>
    <w:pPr>
      <w:spacing w:before="120" w:after="120"/>
    </w:pPr>
    <w:rPr>
      <w:rFonts w:cs="Arial"/>
      <w:szCs w:val="22"/>
      <w:lang w:eastAsia="en-GB"/>
    </w:rPr>
  </w:style>
  <w:style w:type="paragraph" w:customStyle="1" w:styleId="AnnexHeading4">
    <w:name w:val="Annex Heading 4"/>
    <w:basedOn w:val="Normal"/>
    <w:next w:val="BodyText"/>
    <w:rsid w:val="00427496"/>
    <w:pPr>
      <w:spacing w:before="120" w:after="120"/>
    </w:pPr>
    <w:rPr>
      <w:rFonts w:cs="Arial"/>
      <w:szCs w:val="22"/>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12"/>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12"/>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b/>
      <w:caps/>
      <w:kern w:val="28"/>
      <w:sz w:val="24"/>
      <w:szCs w:val="22"/>
      <w:lang w:eastAsia="de-DE"/>
    </w:rPr>
  </w:style>
  <w:style w:type="paragraph" w:styleId="ListNumber2">
    <w:name w:val="List Number 2"/>
    <w:basedOn w:val="Normal"/>
    <w:rsid w:val="0022432C"/>
    <w:pPr>
      <w:tabs>
        <w:tab w:val="num" w:pos="720"/>
      </w:tabs>
      <w:spacing w:after="120"/>
      <w:ind w:left="720" w:hanging="360"/>
    </w:pPr>
    <w:rPr>
      <w:rFonts w:ascii="Times New Roman" w:hAnsi="Times New Roman"/>
      <w:sz w:val="24"/>
    </w:rPr>
  </w:style>
  <w:style w:type="paragraph" w:styleId="List">
    <w:name w:val="List"/>
    <w:basedOn w:val="Normal"/>
    <w:rsid w:val="0022432C"/>
    <w:pPr>
      <w:widowControl w:val="0"/>
      <w:ind w:left="283" w:hanging="283"/>
    </w:pPr>
    <w:rPr>
      <w:rFonts w:ascii="Times New Roman" w:hAnsi="Times New Roman"/>
      <w:snapToGrid w:val="0"/>
      <w:sz w:val="24"/>
      <w:szCs w:val="20"/>
      <w:lang w:val="en-US"/>
    </w:rPr>
  </w:style>
  <w:style w:type="paragraph" w:customStyle="1" w:styleId="PargrafodaLista1">
    <w:name w:val="Parágrafo da Lista1"/>
    <w:basedOn w:val="Normal"/>
    <w:uiPriority w:val="34"/>
    <w:rsid w:val="0022432C"/>
    <w:pPr>
      <w:spacing w:after="200" w:line="276" w:lineRule="auto"/>
      <w:ind w:left="720"/>
      <w:contextualSpacing/>
    </w:pPr>
    <w:rPr>
      <w:rFonts w:ascii="Calibri" w:eastAsia="Calibri" w:hAnsi="Calibri"/>
      <w:szCs w:val="22"/>
    </w:rPr>
  </w:style>
  <w:style w:type="paragraph" w:styleId="Caption">
    <w:name w:val="caption"/>
    <w:basedOn w:val="Normal"/>
    <w:next w:val="Normal"/>
    <w:rsid w:val="007A28CB"/>
    <w:pPr>
      <w:spacing w:after="200"/>
    </w:pPr>
    <w:rPr>
      <w:b/>
      <w:bCs/>
      <w:color w:val="4F81BD"/>
      <w:sz w:val="18"/>
      <w:szCs w:val="18"/>
    </w:rPr>
  </w:style>
  <w:style w:type="paragraph" w:styleId="Revision">
    <w:name w:val="Revision"/>
    <w:hidden/>
    <w:uiPriority w:val="99"/>
    <w:semiHidden/>
    <w:rsid w:val="004974F5"/>
    <w:rPr>
      <w:rFonts w:ascii="Arial" w:hAnsi="Arial"/>
      <w:sz w:val="22"/>
      <w:szCs w:val="24"/>
      <w:lang w:eastAsia="en-US"/>
    </w:rPr>
  </w:style>
  <w:style w:type="character" w:styleId="Strong">
    <w:name w:val="Strong"/>
    <w:basedOn w:val="DefaultParagraphFont"/>
    <w:rsid w:val="007B572B"/>
    <w:rPr>
      <w:b/>
      <w:bCs/>
    </w:rPr>
  </w:style>
  <w:style w:type="paragraph" w:customStyle="1" w:styleId="List1indent1">
    <w:name w:val="List 1 indent 1"/>
    <w:basedOn w:val="Normal"/>
    <w:qFormat/>
    <w:rsid w:val="008A68BA"/>
    <w:pPr>
      <w:spacing w:after="120"/>
      <w:jc w:val="both"/>
    </w:pPr>
    <w:rPr>
      <w:rFonts w:eastAsia="Calibri" w:cs="Arial"/>
      <w:szCs w:val="22"/>
      <w:lang w:eastAsia="en-GB"/>
    </w:rPr>
  </w:style>
  <w:style w:type="paragraph" w:customStyle="1" w:styleId="List1indent1text">
    <w:name w:val="List 1 indent 1 text"/>
    <w:basedOn w:val="Normal"/>
    <w:rsid w:val="008A68BA"/>
    <w:pPr>
      <w:numPr>
        <w:numId w:val="25"/>
      </w:numPr>
      <w:spacing w:after="120"/>
      <w:jc w:val="both"/>
    </w:pPr>
    <w:rPr>
      <w:rFonts w:eastAsia="Calibri" w:cs="Arial"/>
      <w:szCs w:val="22"/>
      <w:lang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BodyText">
    <w:name w:val="ArticleSection"/>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7758554">
      <w:bodyDiv w:val="1"/>
      <w:marLeft w:val="0"/>
      <w:marRight w:val="0"/>
      <w:marTop w:val="0"/>
      <w:marBottom w:val="0"/>
      <w:divBdr>
        <w:top w:val="none" w:sz="0" w:space="0" w:color="auto"/>
        <w:left w:val="none" w:sz="0" w:space="0" w:color="auto"/>
        <w:bottom w:val="none" w:sz="0" w:space="0" w:color="auto"/>
        <w:right w:val="none" w:sz="0" w:space="0" w:color="auto"/>
      </w:divBdr>
      <w:divsChild>
        <w:div w:id="80224673">
          <w:marLeft w:val="0"/>
          <w:marRight w:val="0"/>
          <w:marTop w:val="100"/>
          <w:marBottom w:val="0"/>
          <w:divBdr>
            <w:top w:val="none" w:sz="0" w:space="0" w:color="auto"/>
            <w:left w:val="none" w:sz="0" w:space="0" w:color="auto"/>
            <w:bottom w:val="none" w:sz="0" w:space="0" w:color="auto"/>
            <w:right w:val="none" w:sz="0" w:space="0" w:color="auto"/>
          </w:divBdr>
        </w:div>
      </w:divsChild>
    </w:div>
    <w:div w:id="1505587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emf"/><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png"/><Relationship Id="rId19" Type="http://schemas.openxmlformats.org/officeDocument/2006/relationships/image" Target="media/image9.emf"/><Relationship Id="rId51" Type="http://schemas.openxmlformats.org/officeDocument/2006/relationships/image" Target="media/image35.jpeg"/><Relationship Id="rId52" Type="http://schemas.openxmlformats.org/officeDocument/2006/relationships/image" Target="media/image36.wmf"/><Relationship Id="rId54" Type="http://schemas.openxmlformats.org/officeDocument/2006/relationships/image" Target="media/image37.emf"/><Relationship Id="rId56" Type="http://schemas.openxmlformats.org/officeDocument/2006/relationships/header" Target="header1.xml"/><Relationship Id="rId57" Type="http://schemas.openxmlformats.org/officeDocument/2006/relationships/footer" Target="footer1.xml"/><Relationship Id="rId58" Type="http://schemas.openxmlformats.org/officeDocument/2006/relationships/header" Target="header2.xml"/><Relationship Id="rId59" Type="http://schemas.openxmlformats.org/officeDocument/2006/relationships/fontTable" Target="fontTable.xml"/><Relationship Id="rId40" Type="http://schemas.openxmlformats.org/officeDocument/2006/relationships/image" Target="media/image28.wmf"/><Relationship Id="rId42" Type="http://schemas.openxmlformats.org/officeDocument/2006/relationships/image" Target="media/image29.wmf"/><Relationship Id="rId44" Type="http://schemas.openxmlformats.org/officeDocument/2006/relationships/image" Target="media/image30.wmf"/><Relationship Id="rId46" Type="http://schemas.openxmlformats.org/officeDocument/2006/relationships/image" Target="media/image31.emf"/><Relationship Id="rId47" Type="http://schemas.openxmlformats.org/officeDocument/2006/relationships/image" Target="media/image32.jpeg"/><Relationship Id="rId48" Type="http://schemas.openxmlformats.org/officeDocument/2006/relationships/image" Target="media/image33.wmf"/><Relationship Id="rId49" Type="http://schemas.openxmlformats.org/officeDocument/2006/relationships/image" Target="media/image34.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mailto:iala-aism@wanadoo.fr" TargetMode="External"/><Relationship Id="rId30" Type="http://schemas.openxmlformats.org/officeDocument/2006/relationships/image" Target="media/image19.wmf"/><Relationship Id="rId31" Type="http://schemas.openxmlformats.org/officeDocument/2006/relationships/image" Target="media/image20.wmf"/><Relationship Id="rId32" Type="http://schemas.openxmlformats.org/officeDocument/2006/relationships/image" Target="media/image21.wmf"/><Relationship Id="rId33" Type="http://schemas.openxmlformats.org/officeDocument/2006/relationships/image" Target="media/image22.wmf"/><Relationship Id="rId34" Type="http://schemas.openxmlformats.org/officeDocument/2006/relationships/image" Target="media/image23.emf"/><Relationship Id="rId35" Type="http://schemas.openxmlformats.org/officeDocument/2006/relationships/image" Target="media/image24.jpeg"/><Relationship Id="rId36" Type="http://schemas.openxmlformats.org/officeDocument/2006/relationships/image" Target="media/image25.emf"/><Relationship Id="rId37" Type="http://schemas.openxmlformats.org/officeDocument/2006/relationships/image" Target="media/image26.jpeg"/><Relationship Id="rId38" Type="http://schemas.openxmlformats.org/officeDocument/2006/relationships/image" Target="media/image27.wmf"/><Relationship Id="rId20" Type="http://schemas.openxmlformats.org/officeDocument/2006/relationships/image" Target="media/image10.emf"/><Relationship Id="rId21" Type="http://schemas.openxmlformats.org/officeDocument/2006/relationships/image" Target="media/image11.emf"/><Relationship Id="rId22" Type="http://schemas.openxmlformats.org/officeDocument/2006/relationships/image" Target="media/image12.jpeg"/><Relationship Id="rId23" Type="http://schemas.openxmlformats.org/officeDocument/2006/relationships/image" Target="media/image13.wmf"/><Relationship Id="rId25" Type="http://schemas.openxmlformats.org/officeDocument/2006/relationships/image" Target="media/image14.png"/><Relationship Id="rId26" Type="http://schemas.openxmlformats.org/officeDocument/2006/relationships/image" Target="media/image15.wmf"/><Relationship Id="rId27" Type="http://schemas.openxmlformats.org/officeDocument/2006/relationships/image" Target="media/image16.jpeg"/><Relationship Id="rId28" Type="http://schemas.openxmlformats.org/officeDocument/2006/relationships/image" Target="media/image17.jpeg"/><Relationship Id="rId29" Type="http://schemas.openxmlformats.org/officeDocument/2006/relationships/image" Target="media/image18.jpeg"/><Relationship Id="rId60" Type="http://schemas.openxmlformats.org/officeDocument/2006/relationships/theme" Target="theme/theme1.xml"/><Relationship Id="rId62" Type="http://schemas.microsoft.com/office/2011/relationships/commentsExtended" Target="commentsExtended.xml"/><Relationship Id="rId10" Type="http://schemas.openxmlformats.org/officeDocument/2006/relationships/hyperlink" Target="http://www.iala-aism.org" TargetMode="External"/><Relationship Id="rId11" Type="http://schemas.openxmlformats.org/officeDocument/2006/relationships/image" Target="media/image1.png"/><Relationship Id="rId12"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869F7C-49BC-B64C-8237-6946A24F5F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\Users\Hadley\AppData\Roaming\Microsoft\Templates\Guideline Template_June10.dotx</Template>
  <TotalTime>116</TotalTime>
  <Pages>37</Pages>
  <Words>10995</Words>
  <Characters>62677</Characters>
  <Application>Microsoft Macintosh Word</Application>
  <DocSecurity>0</DocSecurity>
  <Lines>522</Lines>
  <Paragraphs>147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Guidelline Template</vt:lpstr>
      <vt:lpstr>Guidelline Template</vt:lpstr>
    </vt:vector>
  </TitlesOfParts>
  <Company>Trinity House</Company>
  <LinksUpToDate>false</LinksUpToDate>
  <CharactersWithSpaces>73525</CharactersWithSpaces>
  <SharedDoc>false</SharedDoc>
  <HLinks>
    <vt:vector size="546" baseType="variant">
      <vt:variant>
        <vt:i4>1179711</vt:i4>
      </vt:variant>
      <vt:variant>
        <vt:i4>533</vt:i4>
      </vt:variant>
      <vt:variant>
        <vt:i4>0</vt:i4>
      </vt:variant>
      <vt:variant>
        <vt:i4>5</vt:i4>
      </vt:variant>
      <vt:variant>
        <vt:lpwstr/>
      </vt:variant>
      <vt:variant>
        <vt:lpwstr>_Toc338320651</vt:lpwstr>
      </vt:variant>
      <vt:variant>
        <vt:i4>1114163</vt:i4>
      </vt:variant>
      <vt:variant>
        <vt:i4>524</vt:i4>
      </vt:variant>
      <vt:variant>
        <vt:i4>0</vt:i4>
      </vt:variant>
      <vt:variant>
        <vt:i4>5</vt:i4>
      </vt:variant>
      <vt:variant>
        <vt:lpwstr/>
      </vt:variant>
      <vt:variant>
        <vt:lpwstr>_Toc353273428</vt:lpwstr>
      </vt:variant>
      <vt:variant>
        <vt:i4>1114163</vt:i4>
      </vt:variant>
      <vt:variant>
        <vt:i4>518</vt:i4>
      </vt:variant>
      <vt:variant>
        <vt:i4>0</vt:i4>
      </vt:variant>
      <vt:variant>
        <vt:i4>5</vt:i4>
      </vt:variant>
      <vt:variant>
        <vt:lpwstr/>
      </vt:variant>
      <vt:variant>
        <vt:lpwstr>_Toc353273427</vt:lpwstr>
      </vt:variant>
      <vt:variant>
        <vt:i4>1114163</vt:i4>
      </vt:variant>
      <vt:variant>
        <vt:i4>512</vt:i4>
      </vt:variant>
      <vt:variant>
        <vt:i4>0</vt:i4>
      </vt:variant>
      <vt:variant>
        <vt:i4>5</vt:i4>
      </vt:variant>
      <vt:variant>
        <vt:lpwstr/>
      </vt:variant>
      <vt:variant>
        <vt:lpwstr>_Toc353273426</vt:lpwstr>
      </vt:variant>
      <vt:variant>
        <vt:i4>1114163</vt:i4>
      </vt:variant>
      <vt:variant>
        <vt:i4>506</vt:i4>
      </vt:variant>
      <vt:variant>
        <vt:i4>0</vt:i4>
      </vt:variant>
      <vt:variant>
        <vt:i4>5</vt:i4>
      </vt:variant>
      <vt:variant>
        <vt:lpwstr/>
      </vt:variant>
      <vt:variant>
        <vt:lpwstr>_Toc353273425</vt:lpwstr>
      </vt:variant>
      <vt:variant>
        <vt:i4>1114163</vt:i4>
      </vt:variant>
      <vt:variant>
        <vt:i4>500</vt:i4>
      </vt:variant>
      <vt:variant>
        <vt:i4>0</vt:i4>
      </vt:variant>
      <vt:variant>
        <vt:i4>5</vt:i4>
      </vt:variant>
      <vt:variant>
        <vt:lpwstr/>
      </vt:variant>
      <vt:variant>
        <vt:lpwstr>_Toc353273424</vt:lpwstr>
      </vt:variant>
      <vt:variant>
        <vt:i4>1114163</vt:i4>
      </vt:variant>
      <vt:variant>
        <vt:i4>494</vt:i4>
      </vt:variant>
      <vt:variant>
        <vt:i4>0</vt:i4>
      </vt:variant>
      <vt:variant>
        <vt:i4>5</vt:i4>
      </vt:variant>
      <vt:variant>
        <vt:lpwstr/>
      </vt:variant>
      <vt:variant>
        <vt:lpwstr>_Toc353273423</vt:lpwstr>
      </vt:variant>
      <vt:variant>
        <vt:i4>1114163</vt:i4>
      </vt:variant>
      <vt:variant>
        <vt:i4>488</vt:i4>
      </vt:variant>
      <vt:variant>
        <vt:i4>0</vt:i4>
      </vt:variant>
      <vt:variant>
        <vt:i4>5</vt:i4>
      </vt:variant>
      <vt:variant>
        <vt:lpwstr/>
      </vt:variant>
      <vt:variant>
        <vt:lpwstr>_Toc353273422</vt:lpwstr>
      </vt:variant>
      <vt:variant>
        <vt:i4>1114163</vt:i4>
      </vt:variant>
      <vt:variant>
        <vt:i4>482</vt:i4>
      </vt:variant>
      <vt:variant>
        <vt:i4>0</vt:i4>
      </vt:variant>
      <vt:variant>
        <vt:i4>5</vt:i4>
      </vt:variant>
      <vt:variant>
        <vt:lpwstr/>
      </vt:variant>
      <vt:variant>
        <vt:lpwstr>_Toc353273421</vt:lpwstr>
      </vt:variant>
      <vt:variant>
        <vt:i4>1114163</vt:i4>
      </vt:variant>
      <vt:variant>
        <vt:i4>476</vt:i4>
      </vt:variant>
      <vt:variant>
        <vt:i4>0</vt:i4>
      </vt:variant>
      <vt:variant>
        <vt:i4>5</vt:i4>
      </vt:variant>
      <vt:variant>
        <vt:lpwstr/>
      </vt:variant>
      <vt:variant>
        <vt:lpwstr>_Toc353273420</vt:lpwstr>
      </vt:variant>
      <vt:variant>
        <vt:i4>1179699</vt:i4>
      </vt:variant>
      <vt:variant>
        <vt:i4>470</vt:i4>
      </vt:variant>
      <vt:variant>
        <vt:i4>0</vt:i4>
      </vt:variant>
      <vt:variant>
        <vt:i4>5</vt:i4>
      </vt:variant>
      <vt:variant>
        <vt:lpwstr/>
      </vt:variant>
      <vt:variant>
        <vt:lpwstr>_Toc353273419</vt:lpwstr>
      </vt:variant>
      <vt:variant>
        <vt:i4>1179699</vt:i4>
      </vt:variant>
      <vt:variant>
        <vt:i4>464</vt:i4>
      </vt:variant>
      <vt:variant>
        <vt:i4>0</vt:i4>
      </vt:variant>
      <vt:variant>
        <vt:i4>5</vt:i4>
      </vt:variant>
      <vt:variant>
        <vt:lpwstr/>
      </vt:variant>
      <vt:variant>
        <vt:lpwstr>_Toc353273418</vt:lpwstr>
      </vt:variant>
      <vt:variant>
        <vt:i4>1179699</vt:i4>
      </vt:variant>
      <vt:variant>
        <vt:i4>458</vt:i4>
      </vt:variant>
      <vt:variant>
        <vt:i4>0</vt:i4>
      </vt:variant>
      <vt:variant>
        <vt:i4>5</vt:i4>
      </vt:variant>
      <vt:variant>
        <vt:lpwstr/>
      </vt:variant>
      <vt:variant>
        <vt:lpwstr>_Toc353273417</vt:lpwstr>
      </vt:variant>
      <vt:variant>
        <vt:i4>1179699</vt:i4>
      </vt:variant>
      <vt:variant>
        <vt:i4>452</vt:i4>
      </vt:variant>
      <vt:variant>
        <vt:i4>0</vt:i4>
      </vt:variant>
      <vt:variant>
        <vt:i4>5</vt:i4>
      </vt:variant>
      <vt:variant>
        <vt:lpwstr/>
      </vt:variant>
      <vt:variant>
        <vt:lpwstr>_Toc353273416</vt:lpwstr>
      </vt:variant>
      <vt:variant>
        <vt:i4>1179699</vt:i4>
      </vt:variant>
      <vt:variant>
        <vt:i4>446</vt:i4>
      </vt:variant>
      <vt:variant>
        <vt:i4>0</vt:i4>
      </vt:variant>
      <vt:variant>
        <vt:i4>5</vt:i4>
      </vt:variant>
      <vt:variant>
        <vt:lpwstr/>
      </vt:variant>
      <vt:variant>
        <vt:lpwstr>_Toc353273415</vt:lpwstr>
      </vt:variant>
      <vt:variant>
        <vt:i4>1179699</vt:i4>
      </vt:variant>
      <vt:variant>
        <vt:i4>440</vt:i4>
      </vt:variant>
      <vt:variant>
        <vt:i4>0</vt:i4>
      </vt:variant>
      <vt:variant>
        <vt:i4>5</vt:i4>
      </vt:variant>
      <vt:variant>
        <vt:lpwstr/>
      </vt:variant>
      <vt:variant>
        <vt:lpwstr>_Toc353273414</vt:lpwstr>
      </vt:variant>
      <vt:variant>
        <vt:i4>1179699</vt:i4>
      </vt:variant>
      <vt:variant>
        <vt:i4>434</vt:i4>
      </vt:variant>
      <vt:variant>
        <vt:i4>0</vt:i4>
      </vt:variant>
      <vt:variant>
        <vt:i4>5</vt:i4>
      </vt:variant>
      <vt:variant>
        <vt:lpwstr/>
      </vt:variant>
      <vt:variant>
        <vt:lpwstr>_Toc353273413</vt:lpwstr>
      </vt:variant>
      <vt:variant>
        <vt:i4>1179699</vt:i4>
      </vt:variant>
      <vt:variant>
        <vt:i4>428</vt:i4>
      </vt:variant>
      <vt:variant>
        <vt:i4>0</vt:i4>
      </vt:variant>
      <vt:variant>
        <vt:i4>5</vt:i4>
      </vt:variant>
      <vt:variant>
        <vt:lpwstr/>
      </vt:variant>
      <vt:variant>
        <vt:lpwstr>_Toc353273412</vt:lpwstr>
      </vt:variant>
      <vt:variant>
        <vt:i4>1179699</vt:i4>
      </vt:variant>
      <vt:variant>
        <vt:i4>422</vt:i4>
      </vt:variant>
      <vt:variant>
        <vt:i4>0</vt:i4>
      </vt:variant>
      <vt:variant>
        <vt:i4>5</vt:i4>
      </vt:variant>
      <vt:variant>
        <vt:lpwstr/>
      </vt:variant>
      <vt:variant>
        <vt:lpwstr>_Toc353273411</vt:lpwstr>
      </vt:variant>
      <vt:variant>
        <vt:i4>1179699</vt:i4>
      </vt:variant>
      <vt:variant>
        <vt:i4>416</vt:i4>
      </vt:variant>
      <vt:variant>
        <vt:i4>0</vt:i4>
      </vt:variant>
      <vt:variant>
        <vt:i4>5</vt:i4>
      </vt:variant>
      <vt:variant>
        <vt:lpwstr/>
      </vt:variant>
      <vt:variant>
        <vt:lpwstr>_Toc353273410</vt:lpwstr>
      </vt:variant>
      <vt:variant>
        <vt:i4>1245235</vt:i4>
      </vt:variant>
      <vt:variant>
        <vt:i4>410</vt:i4>
      </vt:variant>
      <vt:variant>
        <vt:i4>0</vt:i4>
      </vt:variant>
      <vt:variant>
        <vt:i4>5</vt:i4>
      </vt:variant>
      <vt:variant>
        <vt:lpwstr/>
      </vt:variant>
      <vt:variant>
        <vt:lpwstr>_Toc353273409</vt:lpwstr>
      </vt:variant>
      <vt:variant>
        <vt:i4>1245235</vt:i4>
      </vt:variant>
      <vt:variant>
        <vt:i4>404</vt:i4>
      </vt:variant>
      <vt:variant>
        <vt:i4>0</vt:i4>
      </vt:variant>
      <vt:variant>
        <vt:i4>5</vt:i4>
      </vt:variant>
      <vt:variant>
        <vt:lpwstr/>
      </vt:variant>
      <vt:variant>
        <vt:lpwstr>_Toc353273408</vt:lpwstr>
      </vt:variant>
      <vt:variant>
        <vt:i4>1245235</vt:i4>
      </vt:variant>
      <vt:variant>
        <vt:i4>398</vt:i4>
      </vt:variant>
      <vt:variant>
        <vt:i4>0</vt:i4>
      </vt:variant>
      <vt:variant>
        <vt:i4>5</vt:i4>
      </vt:variant>
      <vt:variant>
        <vt:lpwstr/>
      </vt:variant>
      <vt:variant>
        <vt:lpwstr>_Toc353273407</vt:lpwstr>
      </vt:variant>
      <vt:variant>
        <vt:i4>1245235</vt:i4>
      </vt:variant>
      <vt:variant>
        <vt:i4>392</vt:i4>
      </vt:variant>
      <vt:variant>
        <vt:i4>0</vt:i4>
      </vt:variant>
      <vt:variant>
        <vt:i4>5</vt:i4>
      </vt:variant>
      <vt:variant>
        <vt:lpwstr/>
      </vt:variant>
      <vt:variant>
        <vt:lpwstr>_Toc353273406</vt:lpwstr>
      </vt:variant>
      <vt:variant>
        <vt:i4>1245235</vt:i4>
      </vt:variant>
      <vt:variant>
        <vt:i4>386</vt:i4>
      </vt:variant>
      <vt:variant>
        <vt:i4>0</vt:i4>
      </vt:variant>
      <vt:variant>
        <vt:i4>5</vt:i4>
      </vt:variant>
      <vt:variant>
        <vt:lpwstr/>
      </vt:variant>
      <vt:variant>
        <vt:lpwstr>_Toc353273405</vt:lpwstr>
      </vt:variant>
      <vt:variant>
        <vt:i4>1245235</vt:i4>
      </vt:variant>
      <vt:variant>
        <vt:i4>380</vt:i4>
      </vt:variant>
      <vt:variant>
        <vt:i4>0</vt:i4>
      </vt:variant>
      <vt:variant>
        <vt:i4>5</vt:i4>
      </vt:variant>
      <vt:variant>
        <vt:lpwstr/>
      </vt:variant>
      <vt:variant>
        <vt:lpwstr>_Toc353273404</vt:lpwstr>
      </vt:variant>
      <vt:variant>
        <vt:i4>1245235</vt:i4>
      </vt:variant>
      <vt:variant>
        <vt:i4>374</vt:i4>
      </vt:variant>
      <vt:variant>
        <vt:i4>0</vt:i4>
      </vt:variant>
      <vt:variant>
        <vt:i4>5</vt:i4>
      </vt:variant>
      <vt:variant>
        <vt:lpwstr/>
      </vt:variant>
      <vt:variant>
        <vt:lpwstr>_Toc353273403</vt:lpwstr>
      </vt:variant>
      <vt:variant>
        <vt:i4>1245235</vt:i4>
      </vt:variant>
      <vt:variant>
        <vt:i4>368</vt:i4>
      </vt:variant>
      <vt:variant>
        <vt:i4>0</vt:i4>
      </vt:variant>
      <vt:variant>
        <vt:i4>5</vt:i4>
      </vt:variant>
      <vt:variant>
        <vt:lpwstr/>
      </vt:variant>
      <vt:variant>
        <vt:lpwstr>_Toc353273402</vt:lpwstr>
      </vt:variant>
      <vt:variant>
        <vt:i4>1245235</vt:i4>
      </vt:variant>
      <vt:variant>
        <vt:i4>362</vt:i4>
      </vt:variant>
      <vt:variant>
        <vt:i4>0</vt:i4>
      </vt:variant>
      <vt:variant>
        <vt:i4>5</vt:i4>
      </vt:variant>
      <vt:variant>
        <vt:lpwstr/>
      </vt:variant>
      <vt:variant>
        <vt:lpwstr>_Toc353273401</vt:lpwstr>
      </vt:variant>
      <vt:variant>
        <vt:i4>1245235</vt:i4>
      </vt:variant>
      <vt:variant>
        <vt:i4>356</vt:i4>
      </vt:variant>
      <vt:variant>
        <vt:i4>0</vt:i4>
      </vt:variant>
      <vt:variant>
        <vt:i4>5</vt:i4>
      </vt:variant>
      <vt:variant>
        <vt:lpwstr/>
      </vt:variant>
      <vt:variant>
        <vt:lpwstr>_Toc353273400</vt:lpwstr>
      </vt:variant>
      <vt:variant>
        <vt:i4>1703988</vt:i4>
      </vt:variant>
      <vt:variant>
        <vt:i4>350</vt:i4>
      </vt:variant>
      <vt:variant>
        <vt:i4>0</vt:i4>
      </vt:variant>
      <vt:variant>
        <vt:i4>5</vt:i4>
      </vt:variant>
      <vt:variant>
        <vt:lpwstr/>
      </vt:variant>
      <vt:variant>
        <vt:lpwstr>_Toc353273399</vt:lpwstr>
      </vt:variant>
      <vt:variant>
        <vt:i4>1703988</vt:i4>
      </vt:variant>
      <vt:variant>
        <vt:i4>344</vt:i4>
      </vt:variant>
      <vt:variant>
        <vt:i4>0</vt:i4>
      </vt:variant>
      <vt:variant>
        <vt:i4>5</vt:i4>
      </vt:variant>
      <vt:variant>
        <vt:lpwstr/>
      </vt:variant>
      <vt:variant>
        <vt:lpwstr>_Toc353273398</vt:lpwstr>
      </vt:variant>
      <vt:variant>
        <vt:i4>1703988</vt:i4>
      </vt:variant>
      <vt:variant>
        <vt:i4>338</vt:i4>
      </vt:variant>
      <vt:variant>
        <vt:i4>0</vt:i4>
      </vt:variant>
      <vt:variant>
        <vt:i4>5</vt:i4>
      </vt:variant>
      <vt:variant>
        <vt:lpwstr/>
      </vt:variant>
      <vt:variant>
        <vt:lpwstr>_Toc353273397</vt:lpwstr>
      </vt:variant>
      <vt:variant>
        <vt:i4>1703988</vt:i4>
      </vt:variant>
      <vt:variant>
        <vt:i4>332</vt:i4>
      </vt:variant>
      <vt:variant>
        <vt:i4>0</vt:i4>
      </vt:variant>
      <vt:variant>
        <vt:i4>5</vt:i4>
      </vt:variant>
      <vt:variant>
        <vt:lpwstr/>
      </vt:variant>
      <vt:variant>
        <vt:lpwstr>_Toc353273396</vt:lpwstr>
      </vt:variant>
      <vt:variant>
        <vt:i4>1703988</vt:i4>
      </vt:variant>
      <vt:variant>
        <vt:i4>326</vt:i4>
      </vt:variant>
      <vt:variant>
        <vt:i4>0</vt:i4>
      </vt:variant>
      <vt:variant>
        <vt:i4>5</vt:i4>
      </vt:variant>
      <vt:variant>
        <vt:lpwstr/>
      </vt:variant>
      <vt:variant>
        <vt:lpwstr>_Toc353273395</vt:lpwstr>
      </vt:variant>
      <vt:variant>
        <vt:i4>1703988</vt:i4>
      </vt:variant>
      <vt:variant>
        <vt:i4>320</vt:i4>
      </vt:variant>
      <vt:variant>
        <vt:i4>0</vt:i4>
      </vt:variant>
      <vt:variant>
        <vt:i4>5</vt:i4>
      </vt:variant>
      <vt:variant>
        <vt:lpwstr/>
      </vt:variant>
      <vt:variant>
        <vt:lpwstr>_Toc353273394</vt:lpwstr>
      </vt:variant>
      <vt:variant>
        <vt:i4>1703988</vt:i4>
      </vt:variant>
      <vt:variant>
        <vt:i4>314</vt:i4>
      </vt:variant>
      <vt:variant>
        <vt:i4>0</vt:i4>
      </vt:variant>
      <vt:variant>
        <vt:i4>5</vt:i4>
      </vt:variant>
      <vt:variant>
        <vt:lpwstr/>
      </vt:variant>
      <vt:variant>
        <vt:lpwstr>_Toc353273393</vt:lpwstr>
      </vt:variant>
      <vt:variant>
        <vt:i4>1703988</vt:i4>
      </vt:variant>
      <vt:variant>
        <vt:i4>308</vt:i4>
      </vt:variant>
      <vt:variant>
        <vt:i4>0</vt:i4>
      </vt:variant>
      <vt:variant>
        <vt:i4>5</vt:i4>
      </vt:variant>
      <vt:variant>
        <vt:lpwstr/>
      </vt:variant>
      <vt:variant>
        <vt:lpwstr>_Toc353273392</vt:lpwstr>
      </vt:variant>
      <vt:variant>
        <vt:i4>1703988</vt:i4>
      </vt:variant>
      <vt:variant>
        <vt:i4>302</vt:i4>
      </vt:variant>
      <vt:variant>
        <vt:i4>0</vt:i4>
      </vt:variant>
      <vt:variant>
        <vt:i4>5</vt:i4>
      </vt:variant>
      <vt:variant>
        <vt:lpwstr/>
      </vt:variant>
      <vt:variant>
        <vt:lpwstr>_Toc353273391</vt:lpwstr>
      </vt:variant>
      <vt:variant>
        <vt:i4>1703988</vt:i4>
      </vt:variant>
      <vt:variant>
        <vt:i4>296</vt:i4>
      </vt:variant>
      <vt:variant>
        <vt:i4>0</vt:i4>
      </vt:variant>
      <vt:variant>
        <vt:i4>5</vt:i4>
      </vt:variant>
      <vt:variant>
        <vt:lpwstr/>
      </vt:variant>
      <vt:variant>
        <vt:lpwstr>_Toc353273390</vt:lpwstr>
      </vt:variant>
      <vt:variant>
        <vt:i4>1769524</vt:i4>
      </vt:variant>
      <vt:variant>
        <vt:i4>290</vt:i4>
      </vt:variant>
      <vt:variant>
        <vt:i4>0</vt:i4>
      </vt:variant>
      <vt:variant>
        <vt:i4>5</vt:i4>
      </vt:variant>
      <vt:variant>
        <vt:lpwstr/>
      </vt:variant>
      <vt:variant>
        <vt:lpwstr>_Toc353273389</vt:lpwstr>
      </vt:variant>
      <vt:variant>
        <vt:i4>1769524</vt:i4>
      </vt:variant>
      <vt:variant>
        <vt:i4>284</vt:i4>
      </vt:variant>
      <vt:variant>
        <vt:i4>0</vt:i4>
      </vt:variant>
      <vt:variant>
        <vt:i4>5</vt:i4>
      </vt:variant>
      <vt:variant>
        <vt:lpwstr/>
      </vt:variant>
      <vt:variant>
        <vt:lpwstr>_Toc353273388</vt:lpwstr>
      </vt:variant>
      <vt:variant>
        <vt:i4>1769524</vt:i4>
      </vt:variant>
      <vt:variant>
        <vt:i4>278</vt:i4>
      </vt:variant>
      <vt:variant>
        <vt:i4>0</vt:i4>
      </vt:variant>
      <vt:variant>
        <vt:i4>5</vt:i4>
      </vt:variant>
      <vt:variant>
        <vt:lpwstr/>
      </vt:variant>
      <vt:variant>
        <vt:lpwstr>_Toc353273387</vt:lpwstr>
      </vt:variant>
      <vt:variant>
        <vt:i4>1769524</vt:i4>
      </vt:variant>
      <vt:variant>
        <vt:i4>272</vt:i4>
      </vt:variant>
      <vt:variant>
        <vt:i4>0</vt:i4>
      </vt:variant>
      <vt:variant>
        <vt:i4>5</vt:i4>
      </vt:variant>
      <vt:variant>
        <vt:lpwstr/>
      </vt:variant>
      <vt:variant>
        <vt:lpwstr>_Toc353273386</vt:lpwstr>
      </vt:variant>
      <vt:variant>
        <vt:i4>1769524</vt:i4>
      </vt:variant>
      <vt:variant>
        <vt:i4>266</vt:i4>
      </vt:variant>
      <vt:variant>
        <vt:i4>0</vt:i4>
      </vt:variant>
      <vt:variant>
        <vt:i4>5</vt:i4>
      </vt:variant>
      <vt:variant>
        <vt:lpwstr/>
      </vt:variant>
      <vt:variant>
        <vt:lpwstr>_Toc353273385</vt:lpwstr>
      </vt:variant>
      <vt:variant>
        <vt:i4>1769524</vt:i4>
      </vt:variant>
      <vt:variant>
        <vt:i4>260</vt:i4>
      </vt:variant>
      <vt:variant>
        <vt:i4>0</vt:i4>
      </vt:variant>
      <vt:variant>
        <vt:i4>5</vt:i4>
      </vt:variant>
      <vt:variant>
        <vt:lpwstr/>
      </vt:variant>
      <vt:variant>
        <vt:lpwstr>_Toc353273384</vt:lpwstr>
      </vt:variant>
      <vt:variant>
        <vt:i4>1769524</vt:i4>
      </vt:variant>
      <vt:variant>
        <vt:i4>254</vt:i4>
      </vt:variant>
      <vt:variant>
        <vt:i4>0</vt:i4>
      </vt:variant>
      <vt:variant>
        <vt:i4>5</vt:i4>
      </vt:variant>
      <vt:variant>
        <vt:lpwstr/>
      </vt:variant>
      <vt:variant>
        <vt:lpwstr>_Toc353273383</vt:lpwstr>
      </vt:variant>
      <vt:variant>
        <vt:i4>1769524</vt:i4>
      </vt:variant>
      <vt:variant>
        <vt:i4>248</vt:i4>
      </vt:variant>
      <vt:variant>
        <vt:i4>0</vt:i4>
      </vt:variant>
      <vt:variant>
        <vt:i4>5</vt:i4>
      </vt:variant>
      <vt:variant>
        <vt:lpwstr/>
      </vt:variant>
      <vt:variant>
        <vt:lpwstr>_Toc353273382</vt:lpwstr>
      </vt:variant>
      <vt:variant>
        <vt:i4>1769524</vt:i4>
      </vt:variant>
      <vt:variant>
        <vt:i4>242</vt:i4>
      </vt:variant>
      <vt:variant>
        <vt:i4>0</vt:i4>
      </vt:variant>
      <vt:variant>
        <vt:i4>5</vt:i4>
      </vt:variant>
      <vt:variant>
        <vt:lpwstr/>
      </vt:variant>
      <vt:variant>
        <vt:lpwstr>_Toc353273381</vt:lpwstr>
      </vt:variant>
      <vt:variant>
        <vt:i4>1769524</vt:i4>
      </vt:variant>
      <vt:variant>
        <vt:i4>236</vt:i4>
      </vt:variant>
      <vt:variant>
        <vt:i4>0</vt:i4>
      </vt:variant>
      <vt:variant>
        <vt:i4>5</vt:i4>
      </vt:variant>
      <vt:variant>
        <vt:lpwstr/>
      </vt:variant>
      <vt:variant>
        <vt:lpwstr>_Toc353273380</vt:lpwstr>
      </vt:variant>
      <vt:variant>
        <vt:i4>1310772</vt:i4>
      </vt:variant>
      <vt:variant>
        <vt:i4>230</vt:i4>
      </vt:variant>
      <vt:variant>
        <vt:i4>0</vt:i4>
      </vt:variant>
      <vt:variant>
        <vt:i4>5</vt:i4>
      </vt:variant>
      <vt:variant>
        <vt:lpwstr/>
      </vt:variant>
      <vt:variant>
        <vt:lpwstr>_Toc353273379</vt:lpwstr>
      </vt:variant>
      <vt:variant>
        <vt:i4>1310772</vt:i4>
      </vt:variant>
      <vt:variant>
        <vt:i4>224</vt:i4>
      </vt:variant>
      <vt:variant>
        <vt:i4>0</vt:i4>
      </vt:variant>
      <vt:variant>
        <vt:i4>5</vt:i4>
      </vt:variant>
      <vt:variant>
        <vt:lpwstr/>
      </vt:variant>
      <vt:variant>
        <vt:lpwstr>_Toc353273378</vt:lpwstr>
      </vt:variant>
      <vt:variant>
        <vt:i4>1310772</vt:i4>
      </vt:variant>
      <vt:variant>
        <vt:i4>218</vt:i4>
      </vt:variant>
      <vt:variant>
        <vt:i4>0</vt:i4>
      </vt:variant>
      <vt:variant>
        <vt:i4>5</vt:i4>
      </vt:variant>
      <vt:variant>
        <vt:lpwstr/>
      </vt:variant>
      <vt:variant>
        <vt:lpwstr>_Toc353273377</vt:lpwstr>
      </vt:variant>
      <vt:variant>
        <vt:i4>1310772</vt:i4>
      </vt:variant>
      <vt:variant>
        <vt:i4>212</vt:i4>
      </vt:variant>
      <vt:variant>
        <vt:i4>0</vt:i4>
      </vt:variant>
      <vt:variant>
        <vt:i4>5</vt:i4>
      </vt:variant>
      <vt:variant>
        <vt:lpwstr/>
      </vt:variant>
      <vt:variant>
        <vt:lpwstr>_Toc353273376</vt:lpwstr>
      </vt:variant>
      <vt:variant>
        <vt:i4>1310772</vt:i4>
      </vt:variant>
      <vt:variant>
        <vt:i4>206</vt:i4>
      </vt:variant>
      <vt:variant>
        <vt:i4>0</vt:i4>
      </vt:variant>
      <vt:variant>
        <vt:i4>5</vt:i4>
      </vt:variant>
      <vt:variant>
        <vt:lpwstr/>
      </vt:variant>
      <vt:variant>
        <vt:lpwstr>_Toc353273375</vt:lpwstr>
      </vt:variant>
      <vt:variant>
        <vt:i4>1310772</vt:i4>
      </vt:variant>
      <vt:variant>
        <vt:i4>200</vt:i4>
      </vt:variant>
      <vt:variant>
        <vt:i4>0</vt:i4>
      </vt:variant>
      <vt:variant>
        <vt:i4>5</vt:i4>
      </vt:variant>
      <vt:variant>
        <vt:lpwstr/>
      </vt:variant>
      <vt:variant>
        <vt:lpwstr>_Toc353273374</vt:lpwstr>
      </vt:variant>
      <vt:variant>
        <vt:i4>1310772</vt:i4>
      </vt:variant>
      <vt:variant>
        <vt:i4>194</vt:i4>
      </vt:variant>
      <vt:variant>
        <vt:i4>0</vt:i4>
      </vt:variant>
      <vt:variant>
        <vt:i4>5</vt:i4>
      </vt:variant>
      <vt:variant>
        <vt:lpwstr/>
      </vt:variant>
      <vt:variant>
        <vt:lpwstr>_Toc353273373</vt:lpwstr>
      </vt:variant>
      <vt:variant>
        <vt:i4>1310772</vt:i4>
      </vt:variant>
      <vt:variant>
        <vt:i4>188</vt:i4>
      </vt:variant>
      <vt:variant>
        <vt:i4>0</vt:i4>
      </vt:variant>
      <vt:variant>
        <vt:i4>5</vt:i4>
      </vt:variant>
      <vt:variant>
        <vt:lpwstr/>
      </vt:variant>
      <vt:variant>
        <vt:lpwstr>_Toc353273372</vt:lpwstr>
      </vt:variant>
      <vt:variant>
        <vt:i4>1310772</vt:i4>
      </vt:variant>
      <vt:variant>
        <vt:i4>182</vt:i4>
      </vt:variant>
      <vt:variant>
        <vt:i4>0</vt:i4>
      </vt:variant>
      <vt:variant>
        <vt:i4>5</vt:i4>
      </vt:variant>
      <vt:variant>
        <vt:lpwstr/>
      </vt:variant>
      <vt:variant>
        <vt:lpwstr>_Toc353273371</vt:lpwstr>
      </vt:variant>
      <vt:variant>
        <vt:i4>1310772</vt:i4>
      </vt:variant>
      <vt:variant>
        <vt:i4>176</vt:i4>
      </vt:variant>
      <vt:variant>
        <vt:i4>0</vt:i4>
      </vt:variant>
      <vt:variant>
        <vt:i4>5</vt:i4>
      </vt:variant>
      <vt:variant>
        <vt:lpwstr/>
      </vt:variant>
      <vt:variant>
        <vt:lpwstr>_Toc353273370</vt:lpwstr>
      </vt:variant>
      <vt:variant>
        <vt:i4>1376308</vt:i4>
      </vt:variant>
      <vt:variant>
        <vt:i4>170</vt:i4>
      </vt:variant>
      <vt:variant>
        <vt:i4>0</vt:i4>
      </vt:variant>
      <vt:variant>
        <vt:i4>5</vt:i4>
      </vt:variant>
      <vt:variant>
        <vt:lpwstr/>
      </vt:variant>
      <vt:variant>
        <vt:lpwstr>_Toc353273369</vt:lpwstr>
      </vt:variant>
      <vt:variant>
        <vt:i4>1376308</vt:i4>
      </vt:variant>
      <vt:variant>
        <vt:i4>164</vt:i4>
      </vt:variant>
      <vt:variant>
        <vt:i4>0</vt:i4>
      </vt:variant>
      <vt:variant>
        <vt:i4>5</vt:i4>
      </vt:variant>
      <vt:variant>
        <vt:lpwstr/>
      </vt:variant>
      <vt:variant>
        <vt:lpwstr>_Toc353273368</vt:lpwstr>
      </vt:variant>
      <vt:variant>
        <vt:i4>1376308</vt:i4>
      </vt:variant>
      <vt:variant>
        <vt:i4>158</vt:i4>
      </vt:variant>
      <vt:variant>
        <vt:i4>0</vt:i4>
      </vt:variant>
      <vt:variant>
        <vt:i4>5</vt:i4>
      </vt:variant>
      <vt:variant>
        <vt:lpwstr/>
      </vt:variant>
      <vt:variant>
        <vt:lpwstr>_Toc353273367</vt:lpwstr>
      </vt:variant>
      <vt:variant>
        <vt:i4>1376308</vt:i4>
      </vt:variant>
      <vt:variant>
        <vt:i4>152</vt:i4>
      </vt:variant>
      <vt:variant>
        <vt:i4>0</vt:i4>
      </vt:variant>
      <vt:variant>
        <vt:i4>5</vt:i4>
      </vt:variant>
      <vt:variant>
        <vt:lpwstr/>
      </vt:variant>
      <vt:variant>
        <vt:lpwstr>_Toc353273366</vt:lpwstr>
      </vt:variant>
      <vt:variant>
        <vt:i4>1376308</vt:i4>
      </vt:variant>
      <vt:variant>
        <vt:i4>146</vt:i4>
      </vt:variant>
      <vt:variant>
        <vt:i4>0</vt:i4>
      </vt:variant>
      <vt:variant>
        <vt:i4>5</vt:i4>
      </vt:variant>
      <vt:variant>
        <vt:lpwstr/>
      </vt:variant>
      <vt:variant>
        <vt:lpwstr>_Toc353273365</vt:lpwstr>
      </vt:variant>
      <vt:variant>
        <vt:i4>1376308</vt:i4>
      </vt:variant>
      <vt:variant>
        <vt:i4>140</vt:i4>
      </vt:variant>
      <vt:variant>
        <vt:i4>0</vt:i4>
      </vt:variant>
      <vt:variant>
        <vt:i4>5</vt:i4>
      </vt:variant>
      <vt:variant>
        <vt:lpwstr/>
      </vt:variant>
      <vt:variant>
        <vt:lpwstr>_Toc353273364</vt:lpwstr>
      </vt:variant>
      <vt:variant>
        <vt:i4>1376308</vt:i4>
      </vt:variant>
      <vt:variant>
        <vt:i4>134</vt:i4>
      </vt:variant>
      <vt:variant>
        <vt:i4>0</vt:i4>
      </vt:variant>
      <vt:variant>
        <vt:i4>5</vt:i4>
      </vt:variant>
      <vt:variant>
        <vt:lpwstr/>
      </vt:variant>
      <vt:variant>
        <vt:lpwstr>_Toc353273363</vt:lpwstr>
      </vt:variant>
      <vt:variant>
        <vt:i4>1376308</vt:i4>
      </vt:variant>
      <vt:variant>
        <vt:i4>128</vt:i4>
      </vt:variant>
      <vt:variant>
        <vt:i4>0</vt:i4>
      </vt:variant>
      <vt:variant>
        <vt:i4>5</vt:i4>
      </vt:variant>
      <vt:variant>
        <vt:lpwstr/>
      </vt:variant>
      <vt:variant>
        <vt:lpwstr>_Toc353273362</vt:lpwstr>
      </vt:variant>
      <vt:variant>
        <vt:i4>1376308</vt:i4>
      </vt:variant>
      <vt:variant>
        <vt:i4>122</vt:i4>
      </vt:variant>
      <vt:variant>
        <vt:i4>0</vt:i4>
      </vt:variant>
      <vt:variant>
        <vt:i4>5</vt:i4>
      </vt:variant>
      <vt:variant>
        <vt:lpwstr/>
      </vt:variant>
      <vt:variant>
        <vt:lpwstr>_Toc353273361</vt:lpwstr>
      </vt:variant>
      <vt:variant>
        <vt:i4>1376308</vt:i4>
      </vt:variant>
      <vt:variant>
        <vt:i4>116</vt:i4>
      </vt:variant>
      <vt:variant>
        <vt:i4>0</vt:i4>
      </vt:variant>
      <vt:variant>
        <vt:i4>5</vt:i4>
      </vt:variant>
      <vt:variant>
        <vt:lpwstr/>
      </vt:variant>
      <vt:variant>
        <vt:lpwstr>_Toc353273360</vt:lpwstr>
      </vt:variant>
      <vt:variant>
        <vt:i4>1441844</vt:i4>
      </vt:variant>
      <vt:variant>
        <vt:i4>110</vt:i4>
      </vt:variant>
      <vt:variant>
        <vt:i4>0</vt:i4>
      </vt:variant>
      <vt:variant>
        <vt:i4>5</vt:i4>
      </vt:variant>
      <vt:variant>
        <vt:lpwstr/>
      </vt:variant>
      <vt:variant>
        <vt:lpwstr>_Toc353273359</vt:lpwstr>
      </vt:variant>
      <vt:variant>
        <vt:i4>1441844</vt:i4>
      </vt:variant>
      <vt:variant>
        <vt:i4>104</vt:i4>
      </vt:variant>
      <vt:variant>
        <vt:i4>0</vt:i4>
      </vt:variant>
      <vt:variant>
        <vt:i4>5</vt:i4>
      </vt:variant>
      <vt:variant>
        <vt:lpwstr/>
      </vt:variant>
      <vt:variant>
        <vt:lpwstr>_Toc353273358</vt:lpwstr>
      </vt:variant>
      <vt:variant>
        <vt:i4>1441844</vt:i4>
      </vt:variant>
      <vt:variant>
        <vt:i4>98</vt:i4>
      </vt:variant>
      <vt:variant>
        <vt:i4>0</vt:i4>
      </vt:variant>
      <vt:variant>
        <vt:i4>5</vt:i4>
      </vt:variant>
      <vt:variant>
        <vt:lpwstr/>
      </vt:variant>
      <vt:variant>
        <vt:lpwstr>_Toc353273357</vt:lpwstr>
      </vt:variant>
      <vt:variant>
        <vt:i4>1441844</vt:i4>
      </vt:variant>
      <vt:variant>
        <vt:i4>92</vt:i4>
      </vt:variant>
      <vt:variant>
        <vt:i4>0</vt:i4>
      </vt:variant>
      <vt:variant>
        <vt:i4>5</vt:i4>
      </vt:variant>
      <vt:variant>
        <vt:lpwstr/>
      </vt:variant>
      <vt:variant>
        <vt:lpwstr>_Toc353273356</vt:lpwstr>
      </vt:variant>
      <vt:variant>
        <vt:i4>1441844</vt:i4>
      </vt:variant>
      <vt:variant>
        <vt:i4>86</vt:i4>
      </vt:variant>
      <vt:variant>
        <vt:i4>0</vt:i4>
      </vt:variant>
      <vt:variant>
        <vt:i4>5</vt:i4>
      </vt:variant>
      <vt:variant>
        <vt:lpwstr/>
      </vt:variant>
      <vt:variant>
        <vt:lpwstr>_Toc353273355</vt:lpwstr>
      </vt:variant>
      <vt:variant>
        <vt:i4>1441844</vt:i4>
      </vt:variant>
      <vt:variant>
        <vt:i4>80</vt:i4>
      </vt:variant>
      <vt:variant>
        <vt:i4>0</vt:i4>
      </vt:variant>
      <vt:variant>
        <vt:i4>5</vt:i4>
      </vt:variant>
      <vt:variant>
        <vt:lpwstr/>
      </vt:variant>
      <vt:variant>
        <vt:lpwstr>_Toc353273354</vt:lpwstr>
      </vt:variant>
      <vt:variant>
        <vt:i4>1441844</vt:i4>
      </vt:variant>
      <vt:variant>
        <vt:i4>74</vt:i4>
      </vt:variant>
      <vt:variant>
        <vt:i4>0</vt:i4>
      </vt:variant>
      <vt:variant>
        <vt:i4>5</vt:i4>
      </vt:variant>
      <vt:variant>
        <vt:lpwstr/>
      </vt:variant>
      <vt:variant>
        <vt:lpwstr>_Toc353273353</vt:lpwstr>
      </vt:variant>
      <vt:variant>
        <vt:i4>1441844</vt:i4>
      </vt:variant>
      <vt:variant>
        <vt:i4>68</vt:i4>
      </vt:variant>
      <vt:variant>
        <vt:i4>0</vt:i4>
      </vt:variant>
      <vt:variant>
        <vt:i4>5</vt:i4>
      </vt:variant>
      <vt:variant>
        <vt:lpwstr/>
      </vt:variant>
      <vt:variant>
        <vt:lpwstr>_Toc353273352</vt:lpwstr>
      </vt:variant>
      <vt:variant>
        <vt:i4>1441844</vt:i4>
      </vt:variant>
      <vt:variant>
        <vt:i4>62</vt:i4>
      </vt:variant>
      <vt:variant>
        <vt:i4>0</vt:i4>
      </vt:variant>
      <vt:variant>
        <vt:i4>5</vt:i4>
      </vt:variant>
      <vt:variant>
        <vt:lpwstr/>
      </vt:variant>
      <vt:variant>
        <vt:lpwstr>_Toc353273351</vt:lpwstr>
      </vt:variant>
      <vt:variant>
        <vt:i4>1441844</vt:i4>
      </vt:variant>
      <vt:variant>
        <vt:i4>56</vt:i4>
      </vt:variant>
      <vt:variant>
        <vt:i4>0</vt:i4>
      </vt:variant>
      <vt:variant>
        <vt:i4>5</vt:i4>
      </vt:variant>
      <vt:variant>
        <vt:lpwstr/>
      </vt:variant>
      <vt:variant>
        <vt:lpwstr>_Toc353273350</vt:lpwstr>
      </vt:variant>
      <vt:variant>
        <vt:i4>1507380</vt:i4>
      </vt:variant>
      <vt:variant>
        <vt:i4>50</vt:i4>
      </vt:variant>
      <vt:variant>
        <vt:i4>0</vt:i4>
      </vt:variant>
      <vt:variant>
        <vt:i4>5</vt:i4>
      </vt:variant>
      <vt:variant>
        <vt:lpwstr/>
      </vt:variant>
      <vt:variant>
        <vt:lpwstr>_Toc353273349</vt:lpwstr>
      </vt:variant>
      <vt:variant>
        <vt:i4>1507380</vt:i4>
      </vt:variant>
      <vt:variant>
        <vt:i4>44</vt:i4>
      </vt:variant>
      <vt:variant>
        <vt:i4>0</vt:i4>
      </vt:variant>
      <vt:variant>
        <vt:i4>5</vt:i4>
      </vt:variant>
      <vt:variant>
        <vt:lpwstr/>
      </vt:variant>
      <vt:variant>
        <vt:lpwstr>_Toc353273348</vt:lpwstr>
      </vt:variant>
      <vt:variant>
        <vt:i4>1507380</vt:i4>
      </vt:variant>
      <vt:variant>
        <vt:i4>38</vt:i4>
      </vt:variant>
      <vt:variant>
        <vt:i4>0</vt:i4>
      </vt:variant>
      <vt:variant>
        <vt:i4>5</vt:i4>
      </vt:variant>
      <vt:variant>
        <vt:lpwstr/>
      </vt:variant>
      <vt:variant>
        <vt:lpwstr>_Toc353273347</vt:lpwstr>
      </vt:variant>
      <vt:variant>
        <vt:i4>1507380</vt:i4>
      </vt:variant>
      <vt:variant>
        <vt:i4>32</vt:i4>
      </vt:variant>
      <vt:variant>
        <vt:i4>0</vt:i4>
      </vt:variant>
      <vt:variant>
        <vt:i4>5</vt:i4>
      </vt:variant>
      <vt:variant>
        <vt:lpwstr/>
      </vt:variant>
      <vt:variant>
        <vt:lpwstr>_Toc353273346</vt:lpwstr>
      </vt:variant>
      <vt:variant>
        <vt:i4>1507380</vt:i4>
      </vt:variant>
      <vt:variant>
        <vt:i4>26</vt:i4>
      </vt:variant>
      <vt:variant>
        <vt:i4>0</vt:i4>
      </vt:variant>
      <vt:variant>
        <vt:i4>5</vt:i4>
      </vt:variant>
      <vt:variant>
        <vt:lpwstr/>
      </vt:variant>
      <vt:variant>
        <vt:lpwstr>_Toc353273345</vt:lpwstr>
      </vt:variant>
      <vt:variant>
        <vt:i4>1507380</vt:i4>
      </vt:variant>
      <vt:variant>
        <vt:i4>20</vt:i4>
      </vt:variant>
      <vt:variant>
        <vt:i4>0</vt:i4>
      </vt:variant>
      <vt:variant>
        <vt:i4>5</vt:i4>
      </vt:variant>
      <vt:variant>
        <vt:lpwstr/>
      </vt:variant>
      <vt:variant>
        <vt:lpwstr>_Toc353273344</vt:lpwstr>
      </vt:variant>
      <vt:variant>
        <vt:i4>1507380</vt:i4>
      </vt:variant>
      <vt:variant>
        <vt:i4>14</vt:i4>
      </vt:variant>
      <vt:variant>
        <vt:i4>0</vt:i4>
      </vt:variant>
      <vt:variant>
        <vt:i4>5</vt:i4>
      </vt:variant>
      <vt:variant>
        <vt:lpwstr/>
      </vt:variant>
      <vt:variant>
        <vt:lpwstr>_Toc353273343</vt:lpwstr>
      </vt:variant>
      <vt:variant>
        <vt:i4>1507380</vt:i4>
      </vt:variant>
      <vt:variant>
        <vt:i4>8</vt:i4>
      </vt:variant>
      <vt:variant>
        <vt:i4>0</vt:i4>
      </vt:variant>
      <vt:variant>
        <vt:i4>5</vt:i4>
      </vt:variant>
      <vt:variant>
        <vt:lpwstr/>
      </vt:variant>
      <vt:variant>
        <vt:lpwstr>_Toc353273342</vt:lpwstr>
      </vt:variant>
      <vt:variant>
        <vt:i4>1507380</vt:i4>
      </vt:variant>
      <vt:variant>
        <vt:i4>2</vt:i4>
      </vt:variant>
      <vt:variant>
        <vt:i4>0</vt:i4>
      </vt:variant>
      <vt:variant>
        <vt:i4>5</vt:i4>
      </vt:variant>
      <vt:variant>
        <vt:lpwstr/>
      </vt:variant>
      <vt:variant>
        <vt:lpwstr>_Toc353273341</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
  <cp:revision>18</cp:revision>
  <cp:lastPrinted>2013-04-18T08:07:00Z</cp:lastPrinted>
  <dcterms:created xsi:type="dcterms:W3CDTF">2013-04-17T10:15:00Z</dcterms:created>
  <dcterms:modified xsi:type="dcterms:W3CDTF">2013-04-19T14:12:00Z</dcterms:modified>
</cp:coreProperties>
</file>